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6FCE" w14:textId="77777777" w:rsidR="0094629E" w:rsidRDefault="009F05BB" w:rsidP="00555762">
      <w:bookmarkStart w:id="0" w:name="til"/>
      <w:r>
        <w:rPr>
          <w:noProof/>
        </w:rPr>
        <mc:AlternateContent>
          <mc:Choice Requires="wps">
            <w:drawing>
              <wp:anchor distT="0" distB="0" distL="114300" distR="114300" simplePos="0" relativeHeight="251665408" behindDoc="0" locked="0" layoutInCell="1" allowOverlap="1" wp14:anchorId="3A0C1C6A" wp14:editId="7DAAEEB6">
                <wp:simplePos x="0" y="0"/>
                <wp:positionH relativeFrom="page">
                  <wp:posOffset>5581015</wp:posOffset>
                </wp:positionH>
                <wp:positionV relativeFrom="page">
                  <wp:posOffset>900430</wp:posOffset>
                </wp:positionV>
                <wp:extent cx="0" cy="4262400"/>
                <wp:effectExtent l="0" t="0" r="38100" b="24130"/>
                <wp:wrapNone/>
                <wp:docPr id="1192167270" name="Lige forbindelse 3" hidden="1"/>
                <wp:cNvGraphicFramePr/>
                <a:graphic xmlns:a="http://schemas.openxmlformats.org/drawingml/2006/main">
                  <a:graphicData uri="http://schemas.microsoft.com/office/word/2010/wordprocessingShape">
                    <wps:wsp>
                      <wps:cNvCnPr/>
                      <wps:spPr>
                        <a:xfrm>
                          <a:off x="0" y="0"/>
                          <a:ext cx="0" cy="426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243BC" id="Lige forbindelse 3" o:spid="_x0000_s1026" style="position:absolute;z-index:25166540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9.45pt,70.9pt" to="439.4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" strokecolor="#52575b [3204]" strokeweight=".5pt">
                <v:stroke joinstyle="miter"/>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2194C503" wp14:editId="6356D888">
                <wp:simplePos x="0" y="0"/>
                <wp:positionH relativeFrom="page">
                  <wp:posOffset>6661150</wp:posOffset>
                </wp:positionH>
                <wp:positionV relativeFrom="page">
                  <wp:posOffset>900430</wp:posOffset>
                </wp:positionV>
                <wp:extent cx="0" cy="4262400"/>
                <wp:effectExtent l="0" t="0" r="38100" b="24130"/>
                <wp:wrapNone/>
                <wp:docPr id="187578383" name="Lige forbindelse 3" hidden="1"/>
                <wp:cNvGraphicFramePr/>
                <a:graphic xmlns:a="http://schemas.openxmlformats.org/drawingml/2006/main">
                  <a:graphicData uri="http://schemas.microsoft.com/office/word/2010/wordprocessingShape">
                    <wps:wsp>
                      <wps:cNvCnPr/>
                      <wps:spPr>
                        <a:xfrm>
                          <a:off x="0" y="0"/>
                          <a:ext cx="0" cy="426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7D30AD" id="Lige forbindelse 3"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70.9pt" to="524.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" strokecolor="#52575b [3204]" strokeweight=".5pt">
                <v:stroke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15BDCE72" wp14:editId="2DA5BA9D">
                <wp:simplePos x="0" y="0"/>
                <wp:positionH relativeFrom="page">
                  <wp:posOffset>437322</wp:posOffset>
                </wp:positionH>
                <wp:positionV relativeFrom="page">
                  <wp:posOffset>1548130</wp:posOffset>
                </wp:positionV>
                <wp:extent cx="7538400" cy="0"/>
                <wp:effectExtent l="0" t="0" r="0" b="0"/>
                <wp:wrapNone/>
                <wp:docPr id="1118890879" name="Lige forbindelse 4" hidden="1"/>
                <wp:cNvGraphicFramePr/>
                <a:graphic xmlns:a="http://schemas.openxmlformats.org/drawingml/2006/main">
                  <a:graphicData uri="http://schemas.microsoft.com/office/word/2010/wordprocessingShape">
                    <wps:wsp>
                      <wps:cNvCnPr/>
                      <wps:spPr>
                        <a:xfrm>
                          <a:off x="0" y="0"/>
                          <a:ext cx="75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157B9" id="Lige forbindelse 4" o:spid="_x0000_s1026" style="position:absolute;z-index:2516613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45pt,121.9pt" to="6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" strokecolor="#52575b [3204]" strokeweight=".5pt">
                <v:stroke joinstyle="miter"/>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49F4F2A6" wp14:editId="550DAD6F">
                <wp:simplePos x="0" y="0"/>
                <wp:positionH relativeFrom="page">
                  <wp:posOffset>900430</wp:posOffset>
                </wp:positionH>
                <wp:positionV relativeFrom="page">
                  <wp:posOffset>900430</wp:posOffset>
                </wp:positionV>
                <wp:extent cx="0" cy="4262400"/>
                <wp:effectExtent l="0" t="0" r="38100" b="24130"/>
                <wp:wrapNone/>
                <wp:docPr id="941383288" name="Lige forbindelse 3" hidden="1"/>
                <wp:cNvGraphicFramePr/>
                <a:graphic xmlns:a="http://schemas.openxmlformats.org/drawingml/2006/main">
                  <a:graphicData uri="http://schemas.microsoft.com/office/word/2010/wordprocessingShape">
                    <wps:wsp>
                      <wps:cNvCnPr/>
                      <wps:spPr>
                        <a:xfrm>
                          <a:off x="0" y="0"/>
                          <a:ext cx="0" cy="426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B55FF8" id="Lige forbindelse 3" o:spid="_x0000_s1026" style="position:absolute;z-index:2516602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70.9pt" to="70.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" strokecolor="#52575b [3204]" strokeweight=".5pt">
                <v:stroke joinstyle="miter"/>
                <w10:wrap anchorx="page" anchory="page"/>
              </v:line>
            </w:pict>
          </mc:Fallback>
        </mc:AlternateContent>
      </w:r>
      <w:bookmarkEnd w:id="0"/>
    </w:p>
    <w:p w14:paraId="29318784" w14:textId="22709A40" w:rsidR="007E517C" w:rsidRPr="00493289" w:rsidRDefault="007E517C" w:rsidP="007E517C">
      <w:pPr>
        <w:pStyle w:val="Ingenafstand"/>
        <w:rPr>
          <w:b/>
          <w:bCs/>
          <w:color w:val="auto"/>
        </w:rPr>
      </w:pPr>
      <w:r w:rsidRPr="00493289">
        <w:rPr>
          <w:b/>
          <w:bCs/>
          <w:color w:val="auto"/>
        </w:rPr>
        <w:t>Inspiration til ældrepolitisk indflydelse</w:t>
      </w:r>
      <w:r>
        <w:rPr>
          <w:b/>
          <w:bCs/>
          <w:color w:val="auto"/>
        </w:rPr>
        <w:t>s</w:t>
      </w:r>
      <w:r w:rsidRPr="00493289">
        <w:rPr>
          <w:b/>
          <w:bCs/>
          <w:color w:val="auto"/>
        </w:rPr>
        <w:t>arbejde</w:t>
      </w:r>
      <w:r w:rsidR="00CB3865">
        <w:rPr>
          <w:b/>
          <w:bCs/>
          <w:color w:val="auto"/>
        </w:rPr>
        <w:t xml:space="preserve"> </w:t>
      </w:r>
      <w:r w:rsidRPr="00493289">
        <w:rPr>
          <w:b/>
          <w:bCs/>
          <w:color w:val="auto"/>
        </w:rPr>
        <w:t>med Frederikssund-sagen om robotstøvsugere som case</w:t>
      </w:r>
    </w:p>
    <w:p w14:paraId="4DE62766" w14:textId="32E22851" w:rsidR="0094629E" w:rsidRPr="00555762" w:rsidRDefault="0094629E" w:rsidP="00555762">
      <w:pPr>
        <w:pStyle w:val="Overskrift1"/>
        <w:rPr>
          <w:sz w:val="18"/>
          <w:szCs w:val="18"/>
        </w:rPr>
      </w:pPr>
    </w:p>
    <w:p w14:paraId="7799DAEA" w14:textId="412CB8FD" w:rsidR="007E517C" w:rsidRDefault="007E517C" w:rsidP="007E517C">
      <w:pPr>
        <w:pStyle w:val="Ingenafstand"/>
        <w:rPr>
          <w:i/>
          <w:iCs/>
          <w:color w:val="auto"/>
        </w:rPr>
      </w:pPr>
      <w:r w:rsidRPr="00F65267">
        <w:rPr>
          <w:i/>
          <w:iCs/>
          <w:color w:val="auto"/>
        </w:rPr>
        <w:t>S</w:t>
      </w:r>
      <w:r w:rsidR="000132B9">
        <w:rPr>
          <w:i/>
          <w:iCs/>
          <w:color w:val="auto"/>
        </w:rPr>
        <w:t xml:space="preserve">eniorkonsulent og jurist </w:t>
      </w:r>
      <w:r w:rsidRPr="00F65267">
        <w:rPr>
          <w:i/>
          <w:iCs/>
          <w:color w:val="auto"/>
        </w:rPr>
        <w:t xml:space="preserve">Anne Dehn og </w:t>
      </w:r>
      <w:r w:rsidR="000132B9">
        <w:rPr>
          <w:i/>
          <w:iCs/>
          <w:color w:val="auto"/>
        </w:rPr>
        <w:t xml:space="preserve">ældrepolitisk konsulent </w:t>
      </w:r>
      <w:r w:rsidRPr="00F65267">
        <w:rPr>
          <w:i/>
          <w:iCs/>
          <w:color w:val="auto"/>
        </w:rPr>
        <w:t>Tina Hosbond</w:t>
      </w:r>
    </w:p>
    <w:p w14:paraId="64702DA1" w14:textId="77777777" w:rsidR="007E517C" w:rsidRPr="00F65267" w:rsidRDefault="007E517C" w:rsidP="007E517C">
      <w:pPr>
        <w:pStyle w:val="Ingenafstand"/>
        <w:rPr>
          <w:i/>
          <w:iCs/>
          <w:color w:val="auto"/>
        </w:rPr>
      </w:pPr>
    </w:p>
    <w:p w14:paraId="3E93659C" w14:textId="77777777" w:rsidR="007E517C" w:rsidRDefault="007E517C" w:rsidP="007E517C">
      <w:pPr>
        <w:pStyle w:val="Ingenafstand"/>
        <w:rPr>
          <w:color w:val="auto"/>
        </w:rPr>
      </w:pPr>
      <w:r w:rsidRPr="00493289">
        <w:rPr>
          <w:color w:val="auto"/>
        </w:rPr>
        <w:t xml:space="preserve">Hvad gør du som </w:t>
      </w:r>
      <w:r>
        <w:rPr>
          <w:color w:val="auto"/>
        </w:rPr>
        <w:t xml:space="preserve">ældrepolitisk </w:t>
      </w:r>
      <w:r w:rsidRPr="00493289">
        <w:rPr>
          <w:color w:val="auto"/>
        </w:rPr>
        <w:t xml:space="preserve">frivillig </w:t>
      </w:r>
      <w:r>
        <w:rPr>
          <w:color w:val="auto"/>
        </w:rPr>
        <w:t xml:space="preserve">eller bisidder </w:t>
      </w:r>
      <w:r w:rsidRPr="00493289">
        <w:rPr>
          <w:color w:val="auto"/>
        </w:rPr>
        <w:t xml:space="preserve">når </w:t>
      </w:r>
      <w:r>
        <w:rPr>
          <w:color w:val="auto"/>
        </w:rPr>
        <w:t xml:space="preserve">en svækket ældre </w:t>
      </w:r>
      <w:r w:rsidRPr="00493289">
        <w:rPr>
          <w:color w:val="auto"/>
        </w:rPr>
        <w:t xml:space="preserve">får </w:t>
      </w:r>
      <w:r>
        <w:rPr>
          <w:color w:val="auto"/>
        </w:rPr>
        <w:t xml:space="preserve">tildelt en robotstøvsuger og får stoppet hjælp i form af støvsugning af en hjemmehjælper? Eller når en svækket ældre får </w:t>
      </w:r>
      <w:r w:rsidRPr="00493289">
        <w:rPr>
          <w:color w:val="auto"/>
        </w:rPr>
        <w:t xml:space="preserve">afslag på en </w:t>
      </w:r>
      <w:r>
        <w:rPr>
          <w:color w:val="auto"/>
        </w:rPr>
        <w:t xml:space="preserve">ansøgning om fx hjælp til støttestrømper, kørestol, skylle-tørre toilet eller andre hjælpemidler, </w:t>
      </w:r>
      <w:r w:rsidRPr="00493289">
        <w:rPr>
          <w:color w:val="auto"/>
        </w:rPr>
        <w:t>som de har søgt om.</w:t>
      </w:r>
      <w:r>
        <w:rPr>
          <w:color w:val="auto"/>
        </w:rPr>
        <w:t xml:space="preserve"> </w:t>
      </w:r>
    </w:p>
    <w:p w14:paraId="37ADEFA2" w14:textId="77777777" w:rsidR="007E517C" w:rsidRDefault="007E517C" w:rsidP="007E517C">
      <w:pPr>
        <w:pStyle w:val="Ingenafstand"/>
        <w:rPr>
          <w:color w:val="auto"/>
        </w:rPr>
      </w:pPr>
    </w:p>
    <w:p w14:paraId="26CEEB27" w14:textId="77777777" w:rsidR="007E517C" w:rsidRDefault="007E517C" w:rsidP="007E517C">
      <w:pPr>
        <w:pStyle w:val="Ingenafstand"/>
        <w:rPr>
          <w:color w:val="auto"/>
        </w:rPr>
      </w:pPr>
      <w:r>
        <w:rPr>
          <w:color w:val="auto"/>
        </w:rPr>
        <w:t xml:space="preserve">Her </w:t>
      </w:r>
      <w:r w:rsidRPr="14FC6F99">
        <w:rPr>
          <w:color w:val="auto"/>
        </w:rPr>
        <w:t>beskrive</w:t>
      </w:r>
      <w:r>
        <w:rPr>
          <w:color w:val="auto"/>
        </w:rPr>
        <w:t>s</w:t>
      </w:r>
      <w:r w:rsidRPr="14FC6F99">
        <w:rPr>
          <w:color w:val="auto"/>
        </w:rPr>
        <w:t xml:space="preserve"> en fremgangsmåde som er anvendt af lokalafdelingen i Frederikssund på baggrund af at flere </w:t>
      </w:r>
      <w:r>
        <w:rPr>
          <w:color w:val="auto"/>
        </w:rPr>
        <w:t xml:space="preserve">svækkede </w:t>
      </w:r>
      <w:r w:rsidRPr="14FC6F99">
        <w:rPr>
          <w:color w:val="auto"/>
        </w:rPr>
        <w:t xml:space="preserve">ældre oplevede at få frataget deres hjælp til støvsugning og blev bedt om at købe en robotstøvsuger for egen regning. </w:t>
      </w:r>
    </w:p>
    <w:p w14:paraId="6B1FEDB7" w14:textId="77777777" w:rsidR="007E517C" w:rsidRDefault="007E517C" w:rsidP="007E517C">
      <w:pPr>
        <w:pStyle w:val="Ingenafstand"/>
        <w:rPr>
          <w:color w:val="auto"/>
        </w:rPr>
      </w:pPr>
    </w:p>
    <w:p w14:paraId="42EF6850" w14:textId="77777777" w:rsidR="007E517C" w:rsidRPr="001F5D91" w:rsidRDefault="007E517C" w:rsidP="007E517C">
      <w:pPr>
        <w:pStyle w:val="Ingenafstand"/>
        <w:rPr>
          <w:b/>
          <w:bCs/>
          <w:color w:val="auto"/>
        </w:rPr>
      </w:pPr>
      <w:r w:rsidRPr="001F5D91">
        <w:rPr>
          <w:b/>
          <w:bCs/>
          <w:color w:val="auto"/>
        </w:rPr>
        <w:t>Historik:</w:t>
      </w:r>
    </w:p>
    <w:p w14:paraId="75818F04" w14:textId="77777777" w:rsidR="007E517C" w:rsidRDefault="007E517C" w:rsidP="007E517C">
      <w:pPr>
        <w:pStyle w:val="Ingenafstand"/>
        <w:rPr>
          <w:color w:val="auto"/>
        </w:rPr>
      </w:pPr>
      <w:r w:rsidRPr="383CFFBA">
        <w:rPr>
          <w:color w:val="auto"/>
        </w:rPr>
        <w:t xml:space="preserve">Bisidderne og de ældrepolitiske frivillige fandt i den indledende fase, at der var væsentlige sagsbehandlingsfejl </w:t>
      </w:r>
      <w:r>
        <w:rPr>
          <w:color w:val="auto"/>
        </w:rPr>
        <w:t>i d</w:t>
      </w:r>
      <w:r w:rsidRPr="383CFFBA">
        <w:rPr>
          <w:color w:val="auto"/>
        </w:rPr>
        <w:t xml:space="preserve">en kommunale sagsbehandling, herunder fejl vedrørende borgernes rettigheder ifølge Retssikkerhedsloven (RL) og Forvaltningsloven (FVL). Det drejede sig bl.a. om at borgeren har ret til </w:t>
      </w:r>
      <w:r>
        <w:rPr>
          <w:color w:val="auto"/>
        </w:rPr>
        <w:t xml:space="preserve">at </w:t>
      </w:r>
      <w:r w:rsidRPr="383CFFBA">
        <w:rPr>
          <w:color w:val="auto"/>
        </w:rPr>
        <w:t xml:space="preserve">medvirke ved oplysning af sagen, at borgeren skal partshøres, </w:t>
      </w:r>
      <w:r>
        <w:rPr>
          <w:color w:val="auto"/>
        </w:rPr>
        <w:t xml:space="preserve">at </w:t>
      </w:r>
      <w:r w:rsidRPr="383CFFBA">
        <w:rPr>
          <w:color w:val="auto"/>
        </w:rPr>
        <w:t>der skal gives en skriftlig afgørelse, herunder</w:t>
      </w:r>
      <w:r>
        <w:rPr>
          <w:color w:val="auto"/>
        </w:rPr>
        <w:t xml:space="preserve"> gives </w:t>
      </w:r>
      <w:r w:rsidRPr="383CFFBA">
        <w:rPr>
          <w:color w:val="auto"/>
        </w:rPr>
        <w:t xml:space="preserve"> en begrundelse for afgørelsen o</w:t>
      </w:r>
      <w:r>
        <w:rPr>
          <w:color w:val="auto"/>
        </w:rPr>
        <w:t xml:space="preserve">g </w:t>
      </w:r>
      <w:r w:rsidRPr="383CFFBA">
        <w:rPr>
          <w:color w:val="auto"/>
        </w:rPr>
        <w:t xml:space="preserve">en klagevejledning. </w:t>
      </w:r>
      <w:r>
        <w:rPr>
          <w:color w:val="auto"/>
        </w:rPr>
        <w:t xml:space="preserve">Desuden skal </w:t>
      </w:r>
      <w:r w:rsidRPr="383CFFBA">
        <w:rPr>
          <w:color w:val="auto"/>
        </w:rPr>
        <w:t xml:space="preserve">borgere oplyses om retten til at have en partsrepræsentant eller bisidder med til samtalerne med kommunen. </w:t>
      </w:r>
    </w:p>
    <w:p w14:paraId="06587103" w14:textId="77777777" w:rsidR="007E517C" w:rsidRDefault="007E517C" w:rsidP="007E517C">
      <w:pPr>
        <w:pStyle w:val="Ingenafstand"/>
        <w:rPr>
          <w:color w:val="auto"/>
        </w:rPr>
      </w:pPr>
    </w:p>
    <w:p w14:paraId="09F42A94" w14:textId="77777777" w:rsidR="007E517C" w:rsidRDefault="007E517C" w:rsidP="007E517C">
      <w:pPr>
        <w:pStyle w:val="Ingenafstand"/>
        <w:rPr>
          <w:color w:val="auto"/>
        </w:rPr>
      </w:pPr>
      <w:r w:rsidRPr="383CFFBA">
        <w:rPr>
          <w:color w:val="auto"/>
        </w:rPr>
        <w:t xml:space="preserve">Lokalafdelingen tog kontakt til kommunen og hjalp borgerne med at klage. Da det ikke førte til ændrede afgørelser hjalp Lokalafdelingens formand og aktivitetslederen for bisidderne de berørte ældre med at dokumentere, at kommunen handlede i strid med lovgivningen og med at sende en klage til Ankestyrelsen </w:t>
      </w:r>
    </w:p>
    <w:p w14:paraId="771222DD" w14:textId="77777777" w:rsidR="007E517C" w:rsidRDefault="007E517C" w:rsidP="007E517C">
      <w:pPr>
        <w:pStyle w:val="Ingenafstand"/>
        <w:rPr>
          <w:color w:val="auto"/>
        </w:rPr>
      </w:pPr>
    </w:p>
    <w:p w14:paraId="0DD073D8" w14:textId="77777777" w:rsidR="007E517C" w:rsidRPr="00CC495F" w:rsidRDefault="007E517C" w:rsidP="007E517C">
      <w:pPr>
        <w:pStyle w:val="Ingenafstand"/>
        <w:rPr>
          <w:color w:val="auto"/>
        </w:rPr>
      </w:pPr>
      <w:r w:rsidRPr="383CFFBA">
        <w:rPr>
          <w:color w:val="auto"/>
        </w:rPr>
        <w:t>Ankestyrelsen gav klagerne medhold: Kommunen havde handlet på et uoplyst og mangelfuldt grundlag i strid med de forvaltningsretlige principper og loven. Ankestyrelsen hjemvis</w:t>
      </w:r>
      <w:r>
        <w:rPr>
          <w:color w:val="auto"/>
        </w:rPr>
        <w:t>te</w:t>
      </w:r>
      <w:r w:rsidRPr="383CFFBA">
        <w:rPr>
          <w:color w:val="auto"/>
        </w:rPr>
        <w:t xml:space="preserve"> sagen til kommunen til fornyet behandling.</w:t>
      </w:r>
    </w:p>
    <w:p w14:paraId="10F8ED2E" w14:textId="77777777" w:rsidR="007E517C" w:rsidRDefault="007E517C" w:rsidP="007E517C">
      <w:pPr>
        <w:pStyle w:val="Ingenafstand"/>
        <w:rPr>
          <w:color w:val="auto"/>
        </w:rPr>
      </w:pPr>
    </w:p>
    <w:p w14:paraId="38AFAAAB" w14:textId="0E9DAEE4" w:rsidR="007E517C" w:rsidRDefault="007E517C" w:rsidP="007E517C">
      <w:pPr>
        <w:pStyle w:val="Ingenafstand"/>
        <w:rPr>
          <w:color w:val="auto"/>
        </w:rPr>
      </w:pPr>
      <w:r w:rsidRPr="4CD0F734">
        <w:rPr>
          <w:color w:val="auto"/>
        </w:rPr>
        <w:t>Afgørelsen slår fast, at kommuner ikke må erstatte praktisk hjælp med velfærdsteknologi uden en konkret og individuel vurdering af den enkelte borgers behov for hjælp til rengøring</w:t>
      </w:r>
      <w:r>
        <w:rPr>
          <w:color w:val="auto"/>
        </w:rPr>
        <w:t xml:space="preserve">. Kommunen skal desuden foretage en vurdering af </w:t>
      </w:r>
      <w:r w:rsidRPr="4CD0F734">
        <w:rPr>
          <w:color w:val="auto"/>
        </w:rPr>
        <w:t xml:space="preserve">borgerens mulighed for at kunne betjene en </w:t>
      </w:r>
      <w:r w:rsidR="00635959">
        <w:rPr>
          <w:color w:val="auto"/>
        </w:rPr>
        <w:t>r</w:t>
      </w:r>
      <w:r w:rsidRPr="4CD0F734">
        <w:rPr>
          <w:color w:val="auto"/>
        </w:rPr>
        <w:t xml:space="preserve">obotstøvsuger, og hjemmets </w:t>
      </w:r>
      <w:r w:rsidR="000132B9">
        <w:rPr>
          <w:color w:val="auto"/>
        </w:rPr>
        <w:lastRenderedPageBreak/>
        <w:t>i</w:t>
      </w:r>
      <w:r w:rsidRPr="4CD0F734">
        <w:rPr>
          <w:color w:val="auto"/>
        </w:rPr>
        <w:t>ndretning, herunder om hjemmet er egnet hertil, uden at der foretages boligændringer</w:t>
      </w:r>
      <w:r>
        <w:rPr>
          <w:color w:val="auto"/>
        </w:rPr>
        <w:t>. Kræver det boligændringer, skal kommunen også vurdere evt. kommunal medfinansiering af ændring af boligen</w:t>
      </w:r>
      <w:r w:rsidRPr="4CD0F734">
        <w:rPr>
          <w:color w:val="auto"/>
        </w:rPr>
        <w:t>.</w:t>
      </w:r>
    </w:p>
    <w:p w14:paraId="46333B5C" w14:textId="77777777" w:rsidR="007E517C" w:rsidRDefault="007E517C" w:rsidP="007E517C">
      <w:pPr>
        <w:pStyle w:val="Ingenafstand"/>
        <w:rPr>
          <w:color w:val="auto"/>
        </w:rPr>
      </w:pPr>
    </w:p>
    <w:p w14:paraId="156515C9" w14:textId="77777777" w:rsidR="007E517C" w:rsidRDefault="007E517C" w:rsidP="007E517C">
      <w:pPr>
        <w:pStyle w:val="Ingenafstand"/>
        <w:rPr>
          <w:b/>
          <w:bCs/>
          <w:color w:val="auto"/>
        </w:rPr>
      </w:pPr>
    </w:p>
    <w:p w14:paraId="62018194" w14:textId="77777777" w:rsidR="007E517C" w:rsidRDefault="007E517C" w:rsidP="007E517C">
      <w:pPr>
        <w:pStyle w:val="Ingenafstand"/>
        <w:rPr>
          <w:b/>
          <w:bCs/>
          <w:color w:val="auto"/>
        </w:rPr>
      </w:pPr>
      <w:r w:rsidRPr="00781EB1">
        <w:rPr>
          <w:b/>
          <w:bCs/>
          <w:color w:val="auto"/>
        </w:rPr>
        <w:t>Illustration af forløb:</w:t>
      </w:r>
      <w:r>
        <w:rPr>
          <w:b/>
          <w:bCs/>
          <w:color w:val="auto"/>
        </w:rPr>
        <w:t xml:space="preserve"> </w:t>
      </w:r>
    </w:p>
    <w:p w14:paraId="6ED5087E" w14:textId="77777777" w:rsidR="007E517C" w:rsidRPr="00781EB1" w:rsidRDefault="007E517C" w:rsidP="007E517C">
      <w:pPr>
        <w:pStyle w:val="Ingenafstand"/>
        <w:rPr>
          <w:b/>
          <w:bCs/>
          <w:color w:val="auto"/>
        </w:rPr>
      </w:pPr>
    </w:p>
    <w:p w14:paraId="7DB3C208" w14:textId="77777777" w:rsidR="007E517C" w:rsidRPr="00493289" w:rsidRDefault="007E517C" w:rsidP="007E517C">
      <w:pPr>
        <w:pStyle w:val="Ingenafstand"/>
        <w:rPr>
          <w:color w:val="auto"/>
        </w:rPr>
      </w:pPr>
      <w:r w:rsidRPr="000B7812">
        <w:rPr>
          <w:noProof/>
          <w:color w:val="auto"/>
        </w:rPr>
        <w:drawing>
          <wp:inline distT="0" distB="0" distL="0" distR="0" wp14:anchorId="1019F54C" wp14:editId="3AB0C93E">
            <wp:extent cx="5642610" cy="3726180"/>
            <wp:effectExtent l="0" t="0" r="0" b="7620"/>
            <wp:docPr id="1628456991" name="Diagram 1">
              <a:extLst xmlns:a="http://schemas.openxmlformats.org/drawingml/2006/main">
                <a:ext uri="{FF2B5EF4-FFF2-40B4-BE49-F238E27FC236}">
                  <a16:creationId xmlns:a16="http://schemas.microsoft.com/office/drawing/2014/main" id="{5BF9C62E-6993-8083-4891-67DCD871FB1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4279B46" w14:textId="77777777" w:rsidR="007E517C" w:rsidRDefault="007E517C" w:rsidP="007E517C">
      <w:pPr>
        <w:pStyle w:val="Ingenafstand"/>
        <w:rPr>
          <w:b/>
          <w:bCs/>
          <w:color w:val="auto"/>
        </w:rPr>
      </w:pPr>
    </w:p>
    <w:p w14:paraId="2E7CBBB3" w14:textId="77777777" w:rsidR="007E517C" w:rsidRDefault="007E517C" w:rsidP="007E517C">
      <w:pPr>
        <w:pStyle w:val="Ingenafstand"/>
        <w:rPr>
          <w:color w:val="auto"/>
        </w:rPr>
      </w:pPr>
    </w:p>
    <w:p w14:paraId="023991D4" w14:textId="77777777" w:rsidR="007E517C" w:rsidRPr="00E61630" w:rsidRDefault="007E517C" w:rsidP="007E517C">
      <w:pPr>
        <w:pStyle w:val="Ingenafstand"/>
        <w:rPr>
          <w:b/>
          <w:bCs/>
          <w:color w:val="auto"/>
        </w:rPr>
      </w:pPr>
      <w:r w:rsidRPr="00E61630">
        <w:rPr>
          <w:b/>
          <w:bCs/>
          <w:color w:val="auto"/>
        </w:rPr>
        <w:t>Hvad lagde Ankestyrelsen til grund for hjemsendelsen af afgørelsen:</w:t>
      </w:r>
    </w:p>
    <w:p w14:paraId="759C36A6" w14:textId="77777777" w:rsidR="007E517C" w:rsidRPr="00493289" w:rsidRDefault="007E517C" w:rsidP="007E517C">
      <w:pPr>
        <w:pStyle w:val="Ingenafstand"/>
        <w:rPr>
          <w:color w:val="auto"/>
        </w:rPr>
      </w:pPr>
      <w:r w:rsidRPr="00493289">
        <w:rPr>
          <w:color w:val="auto"/>
        </w:rPr>
        <w:t xml:space="preserve">1. Afgørelsen </w:t>
      </w:r>
      <w:r>
        <w:rPr>
          <w:color w:val="auto"/>
        </w:rPr>
        <w:t>va</w:t>
      </w:r>
      <w:r w:rsidRPr="00493289">
        <w:rPr>
          <w:color w:val="auto"/>
        </w:rPr>
        <w:t>r ikke tilstrækkeligt begrundet, jf. Forvaltningsloven (FVL) § 24.</w:t>
      </w:r>
    </w:p>
    <w:p w14:paraId="04E966D6" w14:textId="77777777" w:rsidR="007E517C" w:rsidRPr="00493289" w:rsidRDefault="007E517C" w:rsidP="007E517C">
      <w:pPr>
        <w:pStyle w:val="Ingenafstand"/>
        <w:rPr>
          <w:color w:val="auto"/>
        </w:rPr>
      </w:pPr>
      <w:r w:rsidRPr="00493289">
        <w:rPr>
          <w:color w:val="auto"/>
        </w:rPr>
        <w:t>2.</w:t>
      </w:r>
      <w:r>
        <w:rPr>
          <w:color w:val="auto"/>
        </w:rPr>
        <w:t xml:space="preserve"> </w:t>
      </w:r>
      <w:r w:rsidRPr="00493289">
        <w:rPr>
          <w:color w:val="auto"/>
        </w:rPr>
        <w:t>Kommunen ha</w:t>
      </w:r>
      <w:r>
        <w:rPr>
          <w:color w:val="auto"/>
        </w:rPr>
        <w:t xml:space="preserve">vde </w:t>
      </w:r>
      <w:r w:rsidRPr="00493289">
        <w:rPr>
          <w:color w:val="auto"/>
        </w:rPr>
        <w:t>ansvar for, at sagen bl</w:t>
      </w:r>
      <w:r>
        <w:rPr>
          <w:color w:val="auto"/>
        </w:rPr>
        <w:t>ev</w:t>
      </w:r>
      <w:r w:rsidRPr="00493289">
        <w:rPr>
          <w:color w:val="auto"/>
        </w:rPr>
        <w:t xml:space="preserve"> tilstrækkeligt belyst, jf. Ret</w:t>
      </w:r>
      <w:r>
        <w:rPr>
          <w:color w:val="auto"/>
        </w:rPr>
        <w:t>ssikkerhedsl</w:t>
      </w:r>
      <w:r w:rsidRPr="00493289">
        <w:rPr>
          <w:color w:val="auto"/>
        </w:rPr>
        <w:t>oven (RL) §10.</w:t>
      </w:r>
    </w:p>
    <w:p w14:paraId="091AD2C6" w14:textId="77777777" w:rsidR="007E517C" w:rsidRPr="00493289" w:rsidRDefault="007E517C" w:rsidP="007E517C">
      <w:pPr>
        <w:pStyle w:val="Ingenafstand"/>
        <w:rPr>
          <w:color w:val="auto"/>
        </w:rPr>
      </w:pPr>
      <w:r w:rsidRPr="00493289">
        <w:rPr>
          <w:color w:val="auto"/>
        </w:rPr>
        <w:t xml:space="preserve">3. </w:t>
      </w:r>
      <w:r>
        <w:rPr>
          <w:color w:val="auto"/>
        </w:rPr>
        <w:t>Der var k</w:t>
      </w:r>
      <w:r w:rsidRPr="00493289">
        <w:rPr>
          <w:color w:val="auto"/>
        </w:rPr>
        <w:t xml:space="preserve">ritik af </w:t>
      </w:r>
      <w:r>
        <w:rPr>
          <w:color w:val="auto"/>
        </w:rPr>
        <w:t xml:space="preserve">kommunens </w:t>
      </w:r>
      <w:r w:rsidRPr="00493289">
        <w:rPr>
          <w:color w:val="auto"/>
        </w:rPr>
        <w:t>manglende stillingtagen til den ældres samlede støtte- og hjælp</w:t>
      </w:r>
      <w:r>
        <w:rPr>
          <w:color w:val="auto"/>
        </w:rPr>
        <w:t>e</w:t>
      </w:r>
      <w:r w:rsidRPr="00493289">
        <w:rPr>
          <w:color w:val="auto"/>
        </w:rPr>
        <w:t>behov, jf.</w:t>
      </w:r>
      <w:r>
        <w:rPr>
          <w:color w:val="auto"/>
        </w:rPr>
        <w:t xml:space="preserve"> RL</w:t>
      </w:r>
      <w:r w:rsidRPr="00493289">
        <w:rPr>
          <w:color w:val="auto"/>
        </w:rPr>
        <w:t xml:space="preserve"> §5.</w:t>
      </w:r>
    </w:p>
    <w:p w14:paraId="65149DCA" w14:textId="77777777" w:rsidR="007E517C" w:rsidRPr="00493289" w:rsidRDefault="007E517C" w:rsidP="007E517C">
      <w:pPr>
        <w:pStyle w:val="Ingenafstand"/>
        <w:rPr>
          <w:color w:val="auto"/>
        </w:rPr>
      </w:pPr>
      <w:r w:rsidRPr="00493289">
        <w:rPr>
          <w:color w:val="auto"/>
        </w:rPr>
        <w:t>4. Ved opfølgning på en bevilling har kommunen pligt til at oplyse sagen</w:t>
      </w:r>
      <w:r>
        <w:rPr>
          <w:color w:val="auto"/>
        </w:rPr>
        <w:t>, hvilket ikke var sket.</w:t>
      </w:r>
    </w:p>
    <w:p w14:paraId="62F6407F" w14:textId="77777777" w:rsidR="007E517C" w:rsidRPr="00493289" w:rsidRDefault="007E517C" w:rsidP="007E517C">
      <w:pPr>
        <w:pStyle w:val="Ingenafstand"/>
        <w:rPr>
          <w:color w:val="auto"/>
        </w:rPr>
      </w:pPr>
    </w:p>
    <w:p w14:paraId="1C153A7B" w14:textId="77777777" w:rsidR="007E517C" w:rsidRPr="00493289" w:rsidRDefault="007E517C" w:rsidP="007E517C">
      <w:pPr>
        <w:pStyle w:val="Ingenafstand"/>
        <w:rPr>
          <w:b/>
          <w:bCs/>
          <w:color w:val="auto"/>
        </w:rPr>
      </w:pPr>
      <w:r w:rsidRPr="00781EB1">
        <w:rPr>
          <w:b/>
          <w:bCs/>
          <w:color w:val="auto"/>
        </w:rPr>
        <w:t xml:space="preserve">Ankestyrelsen </w:t>
      </w:r>
      <w:r>
        <w:rPr>
          <w:b/>
          <w:bCs/>
          <w:color w:val="auto"/>
        </w:rPr>
        <w:t>s</w:t>
      </w:r>
      <w:r w:rsidRPr="00781EB1">
        <w:rPr>
          <w:b/>
          <w:bCs/>
          <w:color w:val="auto"/>
        </w:rPr>
        <w:t>tille</w:t>
      </w:r>
      <w:r>
        <w:rPr>
          <w:b/>
          <w:bCs/>
          <w:color w:val="auto"/>
        </w:rPr>
        <w:t>de derfor</w:t>
      </w:r>
      <w:r w:rsidRPr="00781EB1">
        <w:rPr>
          <w:b/>
          <w:bCs/>
          <w:color w:val="auto"/>
        </w:rPr>
        <w:t xml:space="preserve"> følgende krav til kommunens fornyede afgørelse: </w:t>
      </w:r>
    </w:p>
    <w:p w14:paraId="75713B33" w14:textId="77777777" w:rsidR="007E517C" w:rsidRPr="00493289" w:rsidRDefault="007E517C" w:rsidP="007E517C">
      <w:pPr>
        <w:pStyle w:val="Ingenafstand"/>
        <w:rPr>
          <w:color w:val="auto"/>
        </w:rPr>
      </w:pPr>
      <w:r w:rsidRPr="00493289">
        <w:rPr>
          <w:color w:val="auto"/>
        </w:rPr>
        <w:t xml:space="preserve">1. </w:t>
      </w:r>
      <w:r>
        <w:rPr>
          <w:color w:val="auto"/>
        </w:rPr>
        <w:t>En n</w:t>
      </w:r>
      <w:r w:rsidRPr="00493289">
        <w:rPr>
          <w:color w:val="auto"/>
        </w:rPr>
        <w:t>edsættelse af bevillin</w:t>
      </w:r>
      <w:r>
        <w:rPr>
          <w:color w:val="auto"/>
        </w:rPr>
        <w:t>gen k</w:t>
      </w:r>
      <w:r w:rsidRPr="00493289">
        <w:rPr>
          <w:color w:val="auto"/>
        </w:rPr>
        <w:t>ræver en fyldestgørende begrundelse.</w:t>
      </w:r>
    </w:p>
    <w:p w14:paraId="13F90E6A" w14:textId="77777777" w:rsidR="007E517C" w:rsidRPr="00493289" w:rsidRDefault="007E517C" w:rsidP="007E517C">
      <w:pPr>
        <w:pStyle w:val="Ingenafstand"/>
        <w:rPr>
          <w:color w:val="auto"/>
        </w:rPr>
      </w:pPr>
      <w:r w:rsidRPr="00493289">
        <w:rPr>
          <w:color w:val="auto"/>
        </w:rPr>
        <w:lastRenderedPageBreak/>
        <w:t>2.</w:t>
      </w:r>
      <w:r>
        <w:rPr>
          <w:color w:val="auto"/>
        </w:rPr>
        <w:t xml:space="preserve"> Der stilles skærpede krav til begrundelser s</w:t>
      </w:r>
      <w:r w:rsidRPr="00493289">
        <w:rPr>
          <w:color w:val="auto"/>
        </w:rPr>
        <w:t>ærligt ved langvarig ydelse og ændret funktionsniveau</w:t>
      </w:r>
      <w:r>
        <w:rPr>
          <w:color w:val="auto"/>
        </w:rPr>
        <w:t>.</w:t>
      </w:r>
    </w:p>
    <w:p w14:paraId="54AAA7C9" w14:textId="77777777" w:rsidR="007E517C" w:rsidRPr="00493289" w:rsidRDefault="007E517C" w:rsidP="007E517C">
      <w:pPr>
        <w:pStyle w:val="Ingenafstand"/>
        <w:rPr>
          <w:color w:val="auto"/>
        </w:rPr>
      </w:pPr>
      <w:r w:rsidRPr="00493289">
        <w:rPr>
          <w:color w:val="auto"/>
        </w:rPr>
        <w:t xml:space="preserve">3. </w:t>
      </w:r>
      <w:r>
        <w:rPr>
          <w:color w:val="auto"/>
        </w:rPr>
        <w:t>K</w:t>
      </w:r>
      <w:r w:rsidRPr="00493289">
        <w:rPr>
          <w:color w:val="auto"/>
        </w:rPr>
        <w:t xml:space="preserve">ommunen skal </w:t>
      </w:r>
      <w:r>
        <w:rPr>
          <w:color w:val="auto"/>
        </w:rPr>
        <w:t>(</w:t>
      </w:r>
      <w:r w:rsidRPr="00493289">
        <w:rPr>
          <w:color w:val="auto"/>
        </w:rPr>
        <w:t>altid</w:t>
      </w:r>
      <w:r>
        <w:rPr>
          <w:color w:val="auto"/>
        </w:rPr>
        <w:t>)</w:t>
      </w:r>
      <w:r w:rsidRPr="00493289">
        <w:rPr>
          <w:color w:val="auto"/>
        </w:rPr>
        <w:t xml:space="preserve"> foretage en konkret og individuel vurdering af behovet for rengøringshjælp.</w:t>
      </w:r>
    </w:p>
    <w:p w14:paraId="31F3BB76" w14:textId="77777777" w:rsidR="007E517C" w:rsidRDefault="007E517C" w:rsidP="007E517C">
      <w:pPr>
        <w:pStyle w:val="Ingenafstand"/>
        <w:rPr>
          <w:color w:val="auto"/>
        </w:rPr>
      </w:pPr>
      <w:r w:rsidRPr="14FC6F99">
        <w:rPr>
          <w:color w:val="auto"/>
        </w:rPr>
        <w:t>4. Kommunen skal derfor behandle sagen på ny og træffe en ny afgørelse, ikke blot genvurdere og videresende til Ankestyrelsen.</w:t>
      </w:r>
    </w:p>
    <w:p w14:paraId="6E6B77DB" w14:textId="77777777" w:rsidR="007E517C" w:rsidRDefault="007E517C" w:rsidP="007E517C">
      <w:pPr>
        <w:pStyle w:val="Ingenafstand"/>
        <w:rPr>
          <w:color w:val="auto"/>
        </w:rPr>
      </w:pPr>
    </w:p>
    <w:p w14:paraId="65953962" w14:textId="77777777" w:rsidR="007E517C" w:rsidRPr="008D2F64" w:rsidRDefault="007E517C" w:rsidP="007E517C">
      <w:pPr>
        <w:pStyle w:val="Ingenafstand"/>
        <w:rPr>
          <w:rStyle w:val="Kraftighenvisning"/>
          <w:smallCaps w:val="0"/>
          <w:color w:val="auto"/>
        </w:rPr>
      </w:pPr>
      <w:r w:rsidRPr="4CD0F734">
        <w:rPr>
          <w:rStyle w:val="Kraftighenvisning"/>
          <w:color w:val="auto"/>
        </w:rPr>
        <w:t>Hvad skete der efterfølgende?</w:t>
      </w:r>
    </w:p>
    <w:p w14:paraId="28C7493B" w14:textId="77777777" w:rsidR="007E517C" w:rsidRDefault="007E517C" w:rsidP="007E517C">
      <w:pPr>
        <w:pStyle w:val="Ingenafstand"/>
        <w:rPr>
          <w:color w:val="auto"/>
        </w:rPr>
      </w:pPr>
    </w:p>
    <w:p w14:paraId="0051341B" w14:textId="77777777" w:rsidR="007E517C" w:rsidRDefault="007E517C" w:rsidP="007E517C">
      <w:pPr>
        <w:pStyle w:val="Ingenafstand"/>
        <w:rPr>
          <w:color w:val="auto"/>
        </w:rPr>
      </w:pPr>
      <w:r w:rsidRPr="4CD0F734">
        <w:rPr>
          <w:color w:val="auto"/>
        </w:rPr>
        <w:t>Frederikssund Kommune trak efterfølgende afgørelsen tilbage.</w:t>
      </w:r>
    </w:p>
    <w:p w14:paraId="464890DA" w14:textId="77777777" w:rsidR="007E517C" w:rsidRDefault="007E517C" w:rsidP="007E517C">
      <w:pPr>
        <w:pStyle w:val="Ingenafstand"/>
        <w:rPr>
          <w:rStyle w:val="Kraftighenvisning"/>
          <w:smallCaps w:val="0"/>
          <w:color w:val="auto"/>
        </w:rPr>
      </w:pPr>
    </w:p>
    <w:p w14:paraId="68E9D901" w14:textId="77777777" w:rsidR="007E517C" w:rsidRDefault="007E517C" w:rsidP="007E517C">
      <w:pPr>
        <w:pStyle w:val="Ingenafstand"/>
        <w:rPr>
          <w:rStyle w:val="Kraftighenvisning"/>
          <w:b w:val="0"/>
          <w:bCs w:val="0"/>
          <w:smallCaps w:val="0"/>
          <w:color w:val="auto"/>
        </w:rPr>
      </w:pPr>
    </w:p>
    <w:p w14:paraId="6E36F379" w14:textId="77777777" w:rsidR="007E517C" w:rsidRDefault="007E517C" w:rsidP="007E517C">
      <w:pPr>
        <w:pStyle w:val="Ingenafstand"/>
        <w:rPr>
          <w:rStyle w:val="Kraftighenvisning"/>
          <w:b w:val="0"/>
          <w:bCs w:val="0"/>
          <w:smallCaps w:val="0"/>
          <w:color w:val="auto"/>
        </w:rPr>
      </w:pPr>
    </w:p>
    <w:p w14:paraId="4D274950" w14:textId="77777777" w:rsidR="007E517C" w:rsidRPr="000E16E0" w:rsidRDefault="007E517C" w:rsidP="007E517C">
      <w:pPr>
        <w:pStyle w:val="Ingenafstand"/>
        <w:rPr>
          <w:rStyle w:val="Kraftighenvisning"/>
          <w:smallCaps w:val="0"/>
          <w:color w:val="auto"/>
        </w:rPr>
      </w:pPr>
      <w:r w:rsidRPr="4CD0F734">
        <w:rPr>
          <w:rStyle w:val="Kraftighenvisning"/>
          <w:color w:val="auto"/>
        </w:rPr>
        <w:t>Hvordan kan man generelt rejse ældrepolitiske sager?</w:t>
      </w:r>
    </w:p>
    <w:p w14:paraId="773472AD" w14:textId="77777777" w:rsidR="007E517C" w:rsidRDefault="007E517C" w:rsidP="007E517C">
      <w:pPr>
        <w:pStyle w:val="Ingenafstand"/>
        <w:rPr>
          <w:rStyle w:val="Kraftighenvisning"/>
          <w:smallCaps w:val="0"/>
          <w:color w:val="auto"/>
        </w:rPr>
      </w:pPr>
    </w:p>
    <w:p w14:paraId="32205747" w14:textId="77777777" w:rsidR="007E517C" w:rsidRDefault="007E517C" w:rsidP="007E517C">
      <w:pPr>
        <w:pStyle w:val="Ingenafstand"/>
        <w:rPr>
          <w:rStyle w:val="Kraftighenvisning"/>
          <w:b w:val="0"/>
          <w:bCs w:val="0"/>
          <w:smallCaps w:val="0"/>
          <w:color w:val="auto"/>
        </w:rPr>
      </w:pPr>
    </w:p>
    <w:p w14:paraId="1DC0FF29" w14:textId="77777777" w:rsidR="007E517C" w:rsidRDefault="007E517C" w:rsidP="007E517C">
      <w:pPr>
        <w:pStyle w:val="Ingenafstand"/>
        <w:rPr>
          <w:rStyle w:val="Kraftighenvisning"/>
          <w:b w:val="0"/>
          <w:bCs w:val="0"/>
          <w:smallCaps w:val="0"/>
          <w:color w:val="auto"/>
        </w:rPr>
      </w:pPr>
      <w:r w:rsidRPr="00B85A75">
        <w:rPr>
          <w:noProof/>
          <w:color w:val="auto"/>
        </w:rPr>
        <w:drawing>
          <wp:inline distT="0" distB="0" distL="0" distR="0" wp14:anchorId="21F81916" wp14:editId="45E71DFC">
            <wp:extent cx="5759450" cy="3025140"/>
            <wp:effectExtent l="0" t="0" r="0" b="41910"/>
            <wp:docPr id="1120975316" name="Diagram 1">
              <a:extLst xmlns:a="http://schemas.openxmlformats.org/drawingml/2006/main">
                <a:ext uri="{FF2B5EF4-FFF2-40B4-BE49-F238E27FC236}">
                  <a16:creationId xmlns:a16="http://schemas.microsoft.com/office/drawing/2014/main" id="{A5CB318B-BCF1-9D6C-9308-78AB29E1599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0097C7F" w14:textId="77777777" w:rsidR="007E517C" w:rsidRDefault="007E517C" w:rsidP="007E517C">
      <w:pPr>
        <w:pStyle w:val="Ingenafstand"/>
        <w:rPr>
          <w:rStyle w:val="Kraftighenvisning"/>
          <w:b w:val="0"/>
          <w:bCs w:val="0"/>
          <w:smallCaps w:val="0"/>
          <w:color w:val="auto"/>
        </w:rPr>
      </w:pPr>
    </w:p>
    <w:p w14:paraId="56F9DB3E" w14:textId="77777777" w:rsidR="007E517C" w:rsidRPr="007E517C" w:rsidRDefault="007E517C" w:rsidP="007E517C">
      <w:pPr>
        <w:pStyle w:val="Ingenafstand"/>
        <w:rPr>
          <w:b/>
          <w:bCs/>
        </w:rPr>
      </w:pPr>
    </w:p>
    <w:p w14:paraId="4A5CC1D3" w14:textId="63E09008" w:rsidR="007E517C" w:rsidRPr="007E517C" w:rsidRDefault="007E517C" w:rsidP="007E517C">
      <w:pPr>
        <w:pStyle w:val="Ingenafstand"/>
      </w:pPr>
      <w:r w:rsidRPr="007E517C">
        <w:rPr>
          <w:color w:val="auto"/>
        </w:rPr>
        <w:t>Som</w:t>
      </w:r>
      <w:r>
        <w:rPr>
          <w:color w:val="auto"/>
        </w:rPr>
        <w:t xml:space="preserve"> illustrationen viser er der flere veje ind. Mange kommuner har en borgerrådgiver som kan kontaktes.</w:t>
      </w:r>
    </w:p>
    <w:p w14:paraId="63848F7F" w14:textId="77777777" w:rsidR="007E517C" w:rsidRDefault="007E517C" w:rsidP="007E517C">
      <w:pPr>
        <w:pStyle w:val="Ingenafstand"/>
        <w:rPr>
          <w:rStyle w:val="Kraftighenvisning"/>
          <w:b w:val="0"/>
          <w:bCs w:val="0"/>
          <w:smallCaps w:val="0"/>
          <w:color w:val="auto"/>
        </w:rPr>
      </w:pPr>
    </w:p>
    <w:p w14:paraId="6F81DECA"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Kontakt til bisiddere og lokalafdelingens vejledere kan være en god kilde til viden om ældrepolitiske sager. </w:t>
      </w:r>
    </w:p>
    <w:p w14:paraId="644CDB8C" w14:textId="77777777" w:rsidR="007E517C" w:rsidRDefault="007E517C" w:rsidP="007E517C">
      <w:pPr>
        <w:pStyle w:val="Ingenafstand"/>
        <w:rPr>
          <w:rStyle w:val="Kraftighenvisning"/>
          <w:b w:val="0"/>
          <w:bCs w:val="0"/>
          <w:smallCaps w:val="0"/>
          <w:color w:val="auto"/>
        </w:rPr>
      </w:pPr>
    </w:p>
    <w:p w14:paraId="738F86E9"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Hvor kan man få viden fra?</w:t>
      </w:r>
    </w:p>
    <w:p w14:paraId="44D86407"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lastRenderedPageBreak/>
        <w:t xml:space="preserve">Tilsynet offentliggør ikke afgørelserne, men alene principmeddelelser, og derfor er det vigtigt, at lokalafdelingerne deler anonymiseret viden. </w:t>
      </w:r>
    </w:p>
    <w:p w14:paraId="3C824566" w14:textId="77777777" w:rsidR="007E517C" w:rsidRDefault="007E517C" w:rsidP="007E517C">
      <w:pPr>
        <w:pStyle w:val="Ingenafstand"/>
        <w:rPr>
          <w:rStyle w:val="Kraftighenvisning"/>
          <w:b w:val="0"/>
          <w:bCs w:val="0"/>
          <w:smallCaps w:val="0"/>
          <w:color w:val="auto"/>
        </w:rPr>
      </w:pPr>
    </w:p>
    <w:p w14:paraId="6CAD2043" w14:textId="78E432B9"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Folketingets Ombudsmand har udarbejdet en myndighedsguide, der viser de regler, som offentlige myndigheder skal overholde i deres sagsbehandlin</w:t>
      </w:r>
      <w:r>
        <w:rPr>
          <w:rStyle w:val="Kraftighenvisning"/>
          <w:b w:val="0"/>
          <w:bCs w:val="0"/>
          <w:smallCaps w:val="0"/>
          <w:color w:val="auto"/>
        </w:rPr>
        <w:t xml:space="preserve">g. Se </w:t>
      </w:r>
      <w:r>
        <w:rPr>
          <w:rStyle w:val="Kraftighenvisning"/>
          <w:color w:val="auto"/>
        </w:rPr>
        <w:t xml:space="preserve"> </w:t>
      </w:r>
      <w:hyperlink r:id="rId19" w:history="1">
        <w:r w:rsidRPr="00F50A12">
          <w:rPr>
            <w:rStyle w:val="Hyperlink"/>
          </w:rPr>
          <w:t>Myndighedsguiden | Folketingets Ombudsmand</w:t>
        </w:r>
      </w:hyperlink>
    </w:p>
    <w:p w14:paraId="48BB8BBF" w14:textId="77777777" w:rsidR="007E517C" w:rsidRDefault="007E517C" w:rsidP="007E517C">
      <w:pPr>
        <w:pStyle w:val="Ingenafstand"/>
        <w:rPr>
          <w:rStyle w:val="Kraftighenvisning"/>
          <w:smallCaps w:val="0"/>
          <w:color w:val="auto"/>
        </w:rPr>
      </w:pPr>
    </w:p>
    <w:p w14:paraId="67BF11F2" w14:textId="77777777" w:rsidR="007E517C" w:rsidRDefault="007E517C" w:rsidP="007E517C">
      <w:pPr>
        <w:pStyle w:val="Ingenafstand"/>
        <w:rPr>
          <w:rStyle w:val="Kraftighenvisning"/>
          <w:smallCaps w:val="0"/>
          <w:color w:val="auto"/>
        </w:rPr>
      </w:pPr>
    </w:p>
    <w:p w14:paraId="282064FB" w14:textId="77777777" w:rsidR="007E517C" w:rsidRPr="007E517C" w:rsidRDefault="007E517C" w:rsidP="007E517C">
      <w:pPr>
        <w:pStyle w:val="Ingenafstand"/>
        <w:rPr>
          <w:rStyle w:val="Kraftighenvisning"/>
          <w:smallCaps w:val="0"/>
          <w:color w:val="auto"/>
        </w:rPr>
      </w:pPr>
      <w:r w:rsidRPr="007E517C">
        <w:rPr>
          <w:rStyle w:val="Kraftighenvisning"/>
          <w:smallCaps w:val="0"/>
          <w:color w:val="auto"/>
        </w:rPr>
        <w:t>Illustration</w:t>
      </w:r>
    </w:p>
    <w:p w14:paraId="7DCEB285" w14:textId="77777777" w:rsidR="007E517C" w:rsidRPr="007E517C" w:rsidRDefault="007E517C" w:rsidP="007E517C">
      <w:pPr>
        <w:pStyle w:val="Ingenafstand"/>
        <w:rPr>
          <w:rStyle w:val="Kraftighenvisning"/>
          <w:b w:val="0"/>
          <w:bCs w:val="0"/>
          <w:smallCaps w:val="0"/>
          <w:color w:val="auto"/>
        </w:rPr>
      </w:pPr>
    </w:p>
    <w:p w14:paraId="7DA38123" w14:textId="5A248C5F" w:rsidR="007E517C" w:rsidRPr="007E517C" w:rsidRDefault="007E517C" w:rsidP="007E517C">
      <w:pPr>
        <w:pStyle w:val="Ingenafstand"/>
        <w:rPr>
          <w:rStyle w:val="Kraftighenvisning"/>
          <w:b w:val="0"/>
          <w:bCs w:val="0"/>
          <w:smallCaps w:val="0"/>
          <w:color w:val="auto"/>
        </w:rPr>
      </w:pPr>
      <w:r>
        <w:rPr>
          <w:rStyle w:val="Kraftighenvisning"/>
          <w:b w:val="0"/>
          <w:bCs w:val="0"/>
          <w:smallCaps w:val="0"/>
          <w:color w:val="auto"/>
        </w:rPr>
        <w:t xml:space="preserve">Modellen </w:t>
      </w:r>
      <w:r w:rsidRPr="007E517C">
        <w:rPr>
          <w:rStyle w:val="Kraftighenvisning"/>
          <w:b w:val="0"/>
          <w:bCs w:val="0"/>
          <w:smallCaps w:val="0"/>
          <w:color w:val="auto"/>
        </w:rPr>
        <w:t>illustrerer den vidensrejse, der kan bringes i spil i forhold til at rejse en sag.</w:t>
      </w:r>
    </w:p>
    <w:p w14:paraId="049E206B" w14:textId="77777777" w:rsidR="007E517C" w:rsidRDefault="007E517C" w:rsidP="007E517C">
      <w:pPr>
        <w:pStyle w:val="Ingenafstand"/>
        <w:rPr>
          <w:b/>
          <w:bCs/>
          <w:noProof/>
          <w:color w:val="auto"/>
        </w:rPr>
      </w:pPr>
    </w:p>
    <w:p w14:paraId="414E505C" w14:textId="77777777" w:rsidR="007E517C" w:rsidRDefault="007E517C" w:rsidP="007E517C">
      <w:pPr>
        <w:pStyle w:val="Ingenafstand"/>
        <w:rPr>
          <w:b/>
          <w:bCs/>
          <w:noProof/>
          <w:color w:val="auto"/>
        </w:rPr>
      </w:pPr>
    </w:p>
    <w:p w14:paraId="746DA8B1" w14:textId="77777777" w:rsidR="007E517C" w:rsidRDefault="007E517C" w:rsidP="007E517C">
      <w:pPr>
        <w:pStyle w:val="Ingenafstand"/>
        <w:rPr>
          <w:rStyle w:val="Kraftighenvisning"/>
          <w:smallCaps w:val="0"/>
          <w:color w:val="auto"/>
        </w:rPr>
      </w:pPr>
      <w:r>
        <w:rPr>
          <w:b/>
          <w:bCs/>
          <w:noProof/>
          <w:color w:val="auto"/>
        </w:rPr>
        <w:drawing>
          <wp:inline distT="0" distB="0" distL="0" distR="0" wp14:anchorId="4E7620D7" wp14:editId="24D6BF35">
            <wp:extent cx="3604260" cy="2423710"/>
            <wp:effectExtent l="0" t="0" r="0" b="0"/>
            <wp:docPr id="9352864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644" name="Billede 93528644"/>
                    <pic:cNvPicPr/>
                  </pic:nvPicPr>
                  <pic:blipFill>
                    <a:blip r:embed="rId20">
                      <a:extLst>
                        <a:ext uri="{28A0092B-C50C-407E-A947-70E740481C1C}">
                          <a14:useLocalDpi xmlns:a14="http://schemas.microsoft.com/office/drawing/2010/main" val="0"/>
                        </a:ext>
                      </a:extLst>
                    </a:blip>
                    <a:stretch>
                      <a:fillRect/>
                    </a:stretch>
                  </pic:blipFill>
                  <pic:spPr>
                    <a:xfrm>
                      <a:off x="0" y="0"/>
                      <a:ext cx="3628915" cy="2440290"/>
                    </a:xfrm>
                    <a:prstGeom prst="rect">
                      <a:avLst/>
                    </a:prstGeom>
                  </pic:spPr>
                </pic:pic>
              </a:graphicData>
            </a:graphic>
          </wp:inline>
        </w:drawing>
      </w:r>
    </w:p>
    <w:p w14:paraId="2DED9540" w14:textId="77777777" w:rsidR="007E517C" w:rsidRPr="007E517C" w:rsidRDefault="007E517C" w:rsidP="007E517C">
      <w:pPr>
        <w:pStyle w:val="Ingenafstand"/>
        <w:rPr>
          <w:rStyle w:val="Kraftighenvisning"/>
          <w:b w:val="0"/>
          <w:bCs w:val="0"/>
          <w:smallCaps w:val="0"/>
          <w:color w:val="auto"/>
        </w:rPr>
      </w:pPr>
    </w:p>
    <w:p w14:paraId="0E8370F9" w14:textId="77777777" w:rsidR="007E517C" w:rsidRPr="007E517C" w:rsidRDefault="007E517C" w:rsidP="007E517C">
      <w:pPr>
        <w:pStyle w:val="Ingenafstand"/>
        <w:rPr>
          <w:rStyle w:val="Kraftighenvisning"/>
          <w:smallCaps w:val="0"/>
          <w:color w:val="auto"/>
        </w:rPr>
      </w:pPr>
      <w:r w:rsidRPr="007E517C">
        <w:rPr>
          <w:rStyle w:val="Kraftighenvisning"/>
          <w:smallCaps w:val="0"/>
          <w:color w:val="auto"/>
        </w:rPr>
        <w:t>Støtte fra Rejseholdet</w:t>
      </w:r>
    </w:p>
    <w:p w14:paraId="6391C730" w14:textId="77777777" w:rsidR="007E517C" w:rsidRPr="007E517C" w:rsidRDefault="007E517C" w:rsidP="007E517C">
      <w:pPr>
        <w:pStyle w:val="Ingenafstand"/>
        <w:rPr>
          <w:rStyle w:val="Kraftighenvisning"/>
          <w:b w:val="0"/>
          <w:bCs w:val="0"/>
          <w:smallCaps w:val="0"/>
          <w:color w:val="auto"/>
        </w:rPr>
      </w:pPr>
    </w:p>
    <w:p w14:paraId="6A936842"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Du kan altid henvende dig til Rejseholdet og få hjælp til aktuelle sager hvor svækkede ældre ikke får opfyldt deres behov for personlig pleje, behandling og omsorg. Det kan f.eks være sager hvor kommunen ikke opfylder deres forpligtelser overfor de svækkede ældre ifølge lovgivningen. </w:t>
      </w:r>
    </w:p>
    <w:p w14:paraId="3413946D" w14:textId="77777777" w:rsidR="007E517C" w:rsidRPr="0071235A" w:rsidRDefault="007E517C" w:rsidP="007E517C">
      <w:pPr>
        <w:pStyle w:val="Ingenafstand"/>
        <w:rPr>
          <w:rStyle w:val="Kraftighenvisning"/>
          <w:b w:val="0"/>
          <w:bCs w:val="0"/>
          <w:smallCaps w:val="0"/>
          <w:color w:val="auto"/>
        </w:rPr>
      </w:pPr>
    </w:p>
    <w:p w14:paraId="6E31FB60"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Kontakt os på mail: </w:t>
      </w:r>
      <w:hyperlink r:id="rId21" w:history="1">
        <w:r w:rsidRPr="007E517C">
          <w:rPr>
            <w:rStyle w:val="Kraftighenvisning"/>
            <w:color w:val="auto"/>
          </w:rPr>
          <w:t>rejseholdet@aeldresagen.dk</w:t>
        </w:r>
      </w:hyperlink>
      <w:r w:rsidRPr="007E517C">
        <w:rPr>
          <w:rStyle w:val="Kraftighenvisning"/>
          <w:b w:val="0"/>
          <w:bCs w:val="0"/>
          <w:smallCaps w:val="0"/>
          <w:color w:val="auto"/>
        </w:rPr>
        <w:t>. Vi samarbejder med eksperter i Ældre Sagens sekretariat for at kunne give jer faglig, relevant støtte.</w:t>
      </w:r>
    </w:p>
    <w:p w14:paraId="0E8593A7" w14:textId="77777777" w:rsidR="007E517C" w:rsidRDefault="007E517C" w:rsidP="007E517C">
      <w:pPr>
        <w:pStyle w:val="Ingenafstand"/>
        <w:rPr>
          <w:rStyle w:val="Kraftighenvisning"/>
          <w:b w:val="0"/>
          <w:bCs w:val="0"/>
          <w:smallCaps w:val="0"/>
          <w:color w:val="auto"/>
        </w:rPr>
      </w:pPr>
    </w:p>
    <w:p w14:paraId="357E3839" w14:textId="2B05583C" w:rsidR="007E517C" w:rsidRPr="007E517C" w:rsidRDefault="007E517C" w:rsidP="007E517C">
      <w:pPr>
        <w:pStyle w:val="Ingenafstand"/>
        <w:rPr>
          <w:rStyle w:val="Kraftighenvisning"/>
          <w:smallCaps w:val="0"/>
          <w:color w:val="auto"/>
        </w:rPr>
      </w:pPr>
      <w:r w:rsidRPr="007E517C">
        <w:rPr>
          <w:rStyle w:val="Kraftighenvisning"/>
          <w:smallCaps w:val="0"/>
          <w:color w:val="auto"/>
        </w:rPr>
        <w:t>Lidt mere jura for de interesserede. Forvaltningsretlig tjekliste</w:t>
      </w:r>
    </w:p>
    <w:p w14:paraId="34465E8E" w14:textId="1039C2E9"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God forvaltningsskik er normer og principper for, hvordan myndighederne bør opføre sig i forhold til borgerne. God forvaltningsskik kan have betydning ved</w:t>
      </w:r>
      <w:r w:rsidR="000132B9">
        <w:rPr>
          <w:rStyle w:val="Kraftighenvisning"/>
          <w:b w:val="0"/>
          <w:bCs w:val="0"/>
          <w:smallCaps w:val="0"/>
          <w:color w:val="auto"/>
        </w:rPr>
        <w:t xml:space="preserve"> </w:t>
      </w:r>
      <w:r w:rsidRPr="007E517C">
        <w:rPr>
          <w:rStyle w:val="Kraftighenvisning"/>
          <w:b w:val="0"/>
          <w:bCs w:val="0"/>
          <w:smallCaps w:val="0"/>
          <w:color w:val="auto"/>
        </w:rPr>
        <w:lastRenderedPageBreak/>
        <w:t>bedømmelsen af den konkrete sagsbehandling, da principperne for god forvaltningsskik gælder ved siden af de krav, der følger af lovgivningen og forvaltningsretlige grundsætninger.</w:t>
      </w:r>
    </w:p>
    <w:p w14:paraId="0AA64F85" w14:textId="77777777" w:rsidR="007E517C" w:rsidRDefault="007E517C" w:rsidP="007E517C">
      <w:pPr>
        <w:pStyle w:val="Ingenafstand"/>
        <w:rPr>
          <w:rStyle w:val="Kraftighenvisning"/>
          <w:b w:val="0"/>
          <w:bCs w:val="0"/>
          <w:smallCaps w:val="0"/>
          <w:color w:val="auto"/>
        </w:rPr>
      </w:pPr>
    </w:p>
    <w:p w14:paraId="2945644E" w14:textId="77777777" w:rsidR="007E517C" w:rsidRPr="004F2008"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Det betyder, at myndigheder bl.a. skal optræde venligt og hensynsfuldt og på en måde, der styrker tilliden til den offentlige forvaltning.</w:t>
      </w:r>
    </w:p>
    <w:p w14:paraId="6625C6A5" w14:textId="77777777" w:rsidR="007E517C" w:rsidRDefault="007E517C" w:rsidP="007E517C">
      <w:pPr>
        <w:pStyle w:val="Ingenafstand"/>
        <w:rPr>
          <w:rStyle w:val="Kraftighenvisning"/>
          <w:b w:val="0"/>
          <w:bCs w:val="0"/>
          <w:smallCaps w:val="0"/>
          <w:color w:val="auto"/>
        </w:rPr>
      </w:pPr>
    </w:p>
    <w:p w14:paraId="52429EA1" w14:textId="77777777" w:rsidR="007E517C" w:rsidRPr="007E517C" w:rsidRDefault="007E517C" w:rsidP="007E517C">
      <w:pPr>
        <w:pStyle w:val="Ingenafstand"/>
        <w:rPr>
          <w:rStyle w:val="Kraftighenvisning"/>
          <w:b w:val="0"/>
          <w:bCs w:val="0"/>
          <w:smallCaps w:val="0"/>
          <w:color w:val="auto"/>
        </w:rPr>
      </w:pPr>
    </w:p>
    <w:p w14:paraId="60CC5589" w14:textId="77777777" w:rsidR="007E517C" w:rsidRPr="007E517C" w:rsidRDefault="007E517C" w:rsidP="007E517C">
      <w:pPr>
        <w:pStyle w:val="Ingenafstand"/>
        <w:rPr>
          <w:rStyle w:val="Kraftighenvisning"/>
          <w:i/>
          <w:iCs/>
          <w:smallCaps w:val="0"/>
          <w:color w:val="auto"/>
        </w:rPr>
      </w:pPr>
      <w:r w:rsidRPr="007E517C">
        <w:rPr>
          <w:rStyle w:val="Kraftighenvisning"/>
          <w:i/>
          <w:iCs/>
          <w:smallCaps w:val="0"/>
          <w:color w:val="auto"/>
        </w:rPr>
        <w:t>Part</w:t>
      </w:r>
    </w:p>
    <w:p w14:paraId="347AA293"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Forvaltningsloven og retssikkerhedsloven (på det sociale område) giver parter i </w:t>
      </w:r>
    </w:p>
    <w:p w14:paraId="5FBBA00A"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afgørelsessager en række rettigheder.</w:t>
      </w:r>
    </w:p>
    <w:p w14:paraId="3BF79A24" w14:textId="77777777" w:rsidR="007E517C" w:rsidRDefault="007E517C" w:rsidP="007E517C">
      <w:pPr>
        <w:pStyle w:val="Ingenafstand"/>
        <w:rPr>
          <w:rStyle w:val="Kraftighenvisning"/>
          <w:b w:val="0"/>
          <w:bCs w:val="0"/>
          <w:smallCaps w:val="0"/>
          <w:color w:val="auto"/>
        </w:rPr>
      </w:pPr>
    </w:p>
    <w:p w14:paraId="24E1303F"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Formålet med disse rettigheder er dels at styrke parternes retssikkerhed over for forvaltningen, dels at give forvaltningen det bedst mulige grundlag for at træffe en korrekt afgørelse.</w:t>
      </w:r>
    </w:p>
    <w:p w14:paraId="6E049A34" w14:textId="77777777" w:rsidR="007E517C" w:rsidRDefault="007E517C" w:rsidP="007E517C">
      <w:pPr>
        <w:pStyle w:val="Ingenafstand"/>
        <w:rPr>
          <w:rStyle w:val="Kraftighenvisning"/>
          <w:b w:val="0"/>
          <w:bCs w:val="0"/>
          <w:smallCaps w:val="0"/>
          <w:color w:val="auto"/>
        </w:rPr>
      </w:pPr>
    </w:p>
    <w:p w14:paraId="419CBB5F"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Det omfatter bl.a. ret til</w:t>
      </w:r>
    </w:p>
    <w:p w14:paraId="34CCF65E"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Partshøring,</w:t>
      </w:r>
    </w:p>
    <w:p w14:paraId="3614393C"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Partsaktindsigt </w:t>
      </w:r>
    </w:p>
    <w:p w14:paraId="40E47868"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Partsrepræsentation/bisidder.</w:t>
      </w:r>
    </w:p>
    <w:p w14:paraId="17EBFDCF"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Information om sagsbehandlingstid </w:t>
      </w:r>
    </w:p>
    <w:p w14:paraId="5374A160"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Helhedsorienteret sagsbehandling</w:t>
      </w:r>
    </w:p>
    <w:p w14:paraId="3C5FBC0A"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Skriftlig afgørelse,</w:t>
      </w:r>
    </w:p>
    <w:p w14:paraId="3FBD8F25"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Begrundelse, </w:t>
      </w:r>
    </w:p>
    <w:p w14:paraId="66294B2A"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Klagevejledning</w:t>
      </w:r>
    </w:p>
    <w:p w14:paraId="59358A75"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 xml:space="preserve">Genvurdering </w:t>
      </w:r>
    </w:p>
    <w:p w14:paraId="760DA289" w14:textId="77777777" w:rsidR="007E517C" w:rsidRDefault="007E517C" w:rsidP="007E517C">
      <w:pPr>
        <w:pStyle w:val="Ingenafstand"/>
        <w:rPr>
          <w:rStyle w:val="Kraftighenvisning"/>
          <w:b w:val="0"/>
          <w:bCs w:val="0"/>
          <w:smallCaps w:val="0"/>
          <w:color w:val="auto"/>
        </w:rPr>
      </w:pPr>
    </w:p>
    <w:p w14:paraId="04216187" w14:textId="77777777" w:rsidR="007E517C" w:rsidRP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Efter forvaltningsloven har myndigheden notat- og journaliseringspligt.</w:t>
      </w:r>
    </w:p>
    <w:p w14:paraId="0FA71FFC" w14:textId="77777777" w:rsidR="007E517C" w:rsidRPr="007E517C" w:rsidRDefault="007E517C" w:rsidP="007E517C">
      <w:pPr>
        <w:pStyle w:val="Ingenafstand"/>
        <w:rPr>
          <w:rStyle w:val="Kraftighenvisning"/>
          <w:b w:val="0"/>
          <w:bCs w:val="0"/>
          <w:smallCaps w:val="0"/>
          <w:color w:val="auto"/>
        </w:rPr>
      </w:pPr>
    </w:p>
    <w:p w14:paraId="1982B2E8"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Notatpligt i afgørelsessager:  når myndigheden mundtligt eller på anden måde modtager oplysninger om sagens faktiske grundlag eller eksterne faglige vurderinger, der er af betydning for sagens afgørelse.</w:t>
      </w:r>
    </w:p>
    <w:p w14:paraId="46163623" w14:textId="77777777" w:rsidR="007E517C" w:rsidRPr="007E517C" w:rsidRDefault="007E517C" w:rsidP="007E517C">
      <w:pPr>
        <w:pStyle w:val="Ingenafstand"/>
        <w:rPr>
          <w:rStyle w:val="Kraftighenvisning"/>
          <w:b w:val="0"/>
          <w:bCs w:val="0"/>
          <w:smallCaps w:val="0"/>
          <w:color w:val="auto"/>
        </w:rPr>
      </w:pPr>
    </w:p>
    <w:p w14:paraId="5D27BDF8" w14:textId="77777777" w:rsidR="007E517C" w:rsidRDefault="007E517C" w:rsidP="007E517C">
      <w:pPr>
        <w:pStyle w:val="Ingenafstand"/>
        <w:rPr>
          <w:rStyle w:val="Kraftighenvisning"/>
          <w:b w:val="0"/>
          <w:bCs w:val="0"/>
          <w:smallCaps w:val="0"/>
          <w:color w:val="auto"/>
        </w:rPr>
      </w:pPr>
      <w:r w:rsidRPr="007E517C">
        <w:rPr>
          <w:rStyle w:val="Kraftighenvisning"/>
          <w:b w:val="0"/>
          <w:bCs w:val="0"/>
          <w:smallCaps w:val="0"/>
          <w:color w:val="auto"/>
        </w:rPr>
        <w:t>Journaliseringspligt: myndigheder har journaliseringspligt for dokumenter, der er modtaget eller afsendt af en myndighed som led i myndighedens sagsbehandling.</w:t>
      </w:r>
    </w:p>
    <w:p w14:paraId="4EEA7C40" w14:textId="2DD3A247" w:rsidR="0094629E" w:rsidRPr="007E517C" w:rsidRDefault="007E517C" w:rsidP="007E517C">
      <w:pPr>
        <w:pStyle w:val="Ingenafstand"/>
        <w:rPr>
          <w:rStyle w:val="Kraftighenvisning"/>
          <w:color w:val="auto"/>
        </w:rPr>
      </w:pPr>
      <w:r w:rsidRPr="007E517C">
        <w:rPr>
          <w:rStyle w:val="Kraftighenvisning"/>
          <w:noProof/>
          <w:color w:val="auto"/>
        </w:rPr>
        <mc:AlternateContent>
          <mc:Choice Requires="wps">
            <w:drawing>
              <wp:anchor distT="0" distB="0" distL="114300" distR="114300" simplePos="0" relativeHeight="251667456" behindDoc="0" locked="0" layoutInCell="1" allowOverlap="1" wp14:anchorId="5D722BB2" wp14:editId="00032489">
                <wp:simplePos x="0" y="0"/>
                <wp:positionH relativeFrom="column">
                  <wp:posOffset>0</wp:posOffset>
                </wp:positionH>
                <wp:positionV relativeFrom="paragraph">
                  <wp:posOffset>0</wp:posOffset>
                </wp:positionV>
                <wp:extent cx="10515600" cy="1325563"/>
                <wp:effectExtent l="0" t="0" r="0" b="0"/>
                <wp:wrapNone/>
                <wp:docPr id="7" name="Titel 6">
                  <a:extLst xmlns:a="http://schemas.openxmlformats.org/drawingml/2006/main">
                    <a:ext uri="{FF2B5EF4-FFF2-40B4-BE49-F238E27FC236}">
                      <a16:creationId xmlns:a16="http://schemas.microsoft.com/office/drawing/2014/main" id="{739ADBF6-CFE8-CD7A-04DE-743F800D236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515600" cy="1325563"/>
                        </a:xfrm>
                        <a:prstGeom prst="rect">
                          <a:avLst/>
                        </a:prstGeom>
                      </wps:spPr>
                      <wps:bodyPr vert="horz" lIns="91440" tIns="45720" rIns="91440" bIns="45720" rtlCol="0" anchor="ctr">
                        <a:normAutofit/>
                      </wps:bodyPr>
                    </wps:wsp>
                  </a:graphicData>
                </a:graphic>
              </wp:anchor>
            </w:drawing>
          </mc:Choice>
          <mc:Fallback>
            <w:pict>
              <v:rect w14:anchorId="6DC43732" id="Titel 6" o:spid="_x0000_s1026" style="position:absolute;margin-left:0;margin-top:0;width:828pt;height:10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" filled="f" stroked="f">
                <o:lock v:ext="edit" grouping="t"/>
              </v:rect>
            </w:pict>
          </mc:Fallback>
        </mc:AlternateContent>
      </w:r>
      <w:r w:rsidRPr="007E517C">
        <w:rPr>
          <w:rStyle w:val="Kraftighenvisning"/>
          <w:noProof/>
          <w:color w:val="auto"/>
        </w:rPr>
        <mc:AlternateContent>
          <mc:Choice Requires="wps">
            <w:drawing>
              <wp:anchor distT="0" distB="0" distL="114300" distR="114300" simplePos="0" relativeHeight="251668480" behindDoc="0" locked="0" layoutInCell="1" allowOverlap="1" wp14:anchorId="139D3938" wp14:editId="11A8DB96">
                <wp:simplePos x="0" y="0"/>
                <wp:positionH relativeFrom="column">
                  <wp:posOffset>0</wp:posOffset>
                </wp:positionH>
                <wp:positionV relativeFrom="paragraph">
                  <wp:posOffset>1460500</wp:posOffset>
                </wp:positionV>
                <wp:extent cx="5181600" cy="4351338"/>
                <wp:effectExtent l="0" t="0" r="0" b="0"/>
                <wp:wrapNone/>
                <wp:docPr id="2" name="Pladsholder til indhold 1">
                  <a:extLst xmlns:a="http://schemas.openxmlformats.org/drawingml/2006/main">
                    <a:ext uri="{FF2B5EF4-FFF2-40B4-BE49-F238E27FC236}">
                      <a16:creationId xmlns:a16="http://schemas.microsoft.com/office/drawing/2014/main" id="{04A1B6ED-EB8B-61BB-622B-8DC3803AADD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81600" cy="4351338"/>
                        </a:xfrm>
                        <a:prstGeom prst="rect">
                          <a:avLst/>
                        </a:prstGeom>
                      </wps:spPr>
                      <wps:bodyPr vert="horz" lIns="91440" tIns="45720" rIns="91440" bIns="45720" rtlCol="0">
                        <a:normAutofit/>
                      </wps:bodyPr>
                    </wps:wsp>
                  </a:graphicData>
                </a:graphic>
              </wp:anchor>
            </w:drawing>
          </mc:Choice>
          <mc:Fallback>
            <w:pict>
              <v:rect w14:anchorId="69ADE02F" id="Pladsholder til indhold 1" o:spid="_x0000_s1026" style="position:absolute;margin-left:0;margin-top:115pt;width:408pt;height:34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" filled="f" stroked="f">
                <o:lock v:ext="edit" grouping="t"/>
              </v:rect>
            </w:pict>
          </mc:Fallback>
        </mc:AlternateContent>
      </w:r>
      <w:r w:rsidRPr="007E517C">
        <w:rPr>
          <w:rStyle w:val="Kraftighenvisning"/>
          <w:noProof/>
          <w:color w:val="auto"/>
        </w:rPr>
        <mc:AlternateContent>
          <mc:Choice Requires="wps">
            <w:drawing>
              <wp:anchor distT="0" distB="0" distL="114300" distR="114300" simplePos="0" relativeHeight="251669504" behindDoc="0" locked="0" layoutInCell="1" allowOverlap="1" wp14:anchorId="15FCBA50" wp14:editId="1B843C5C">
                <wp:simplePos x="0" y="0"/>
                <wp:positionH relativeFrom="column">
                  <wp:posOffset>5334000</wp:posOffset>
                </wp:positionH>
                <wp:positionV relativeFrom="paragraph">
                  <wp:posOffset>1460500</wp:posOffset>
                </wp:positionV>
                <wp:extent cx="5181600" cy="4351338"/>
                <wp:effectExtent l="0" t="0" r="0" b="0"/>
                <wp:wrapNone/>
                <wp:docPr id="3" name="Pladsholder til indhold 2">
                  <a:extLst xmlns:a="http://schemas.openxmlformats.org/drawingml/2006/main">
                    <a:ext uri="{FF2B5EF4-FFF2-40B4-BE49-F238E27FC236}">
                      <a16:creationId xmlns:a16="http://schemas.microsoft.com/office/drawing/2014/main" id="{DB2EC149-6978-2B51-8E4D-E5D14D96ECF7}"/>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81600" cy="4351338"/>
                        </a:xfrm>
                        <a:prstGeom prst="rect">
                          <a:avLst/>
                        </a:prstGeom>
                      </wps:spPr>
                      <wps:bodyPr vert="horz" lIns="91440" tIns="45720" rIns="91440" bIns="45720" rtlCol="0">
                        <a:normAutofit/>
                      </wps:bodyPr>
                    </wps:wsp>
                  </a:graphicData>
                </a:graphic>
              </wp:anchor>
            </w:drawing>
          </mc:Choice>
          <mc:Fallback>
            <w:pict>
              <v:rect w14:anchorId="6F063E11" id="Pladsholder til indhold 2" o:spid="_x0000_s1026" style="position:absolute;margin-left:420pt;margin-top:115pt;width:408pt;height:342.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" filled="f" stroked="f">
                <o:lock v:ext="edit" grouping="t"/>
              </v:rect>
            </w:pict>
          </mc:Fallback>
        </mc:AlternateContent>
      </w:r>
      <w:r w:rsidRPr="007E517C">
        <w:rPr>
          <w:rStyle w:val="Kraftighenvisning"/>
          <w:noProof/>
          <w:color w:val="auto"/>
        </w:rPr>
        <mc:AlternateContent>
          <mc:Choice Requires="wps">
            <w:drawing>
              <wp:anchor distT="0" distB="0" distL="114300" distR="114300" simplePos="0" relativeHeight="251670528" behindDoc="0" locked="0" layoutInCell="1" allowOverlap="1" wp14:anchorId="3B0C547A" wp14:editId="63118D3E">
                <wp:simplePos x="0" y="0"/>
                <wp:positionH relativeFrom="column">
                  <wp:posOffset>3200400</wp:posOffset>
                </wp:positionH>
                <wp:positionV relativeFrom="paragraph">
                  <wp:posOffset>5666740</wp:posOffset>
                </wp:positionV>
                <wp:extent cx="4114800" cy="365125"/>
                <wp:effectExtent l="0" t="0" r="0" b="0"/>
                <wp:wrapNone/>
                <wp:docPr id="5" name="Pladsholder til sidefod 4">
                  <a:extLst xmlns:a="http://schemas.openxmlformats.org/drawingml/2006/main">
                    <a:ext uri="{FF2B5EF4-FFF2-40B4-BE49-F238E27FC236}">
                      <a16:creationId xmlns:a16="http://schemas.microsoft.com/office/drawing/2014/main" id="{F86FBD0A-EBC7-47A2-03D1-C9CF20E7C3B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114800" cy="365125"/>
                        </a:xfrm>
                        <a:prstGeom prst="rect">
                          <a:avLst/>
                        </a:prstGeom>
                      </wps:spPr>
                      <wps:bodyPr vert="horz" lIns="91440" tIns="45720" rIns="91440" bIns="45720" rtlCol="0" anchor="ctr"/>
                    </wps:wsp>
                  </a:graphicData>
                </a:graphic>
              </wp:anchor>
            </w:drawing>
          </mc:Choice>
          <mc:Fallback>
            <w:pict>
              <v:rect w14:anchorId="54FF7CE0" id="Pladsholder til sidefod 4" o:spid="_x0000_s1026" style="position:absolute;margin-left:252pt;margin-top:446.2pt;width:324pt;height:2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" filled="f" stroked="f">
                <o:lock v:ext="edit" grouping="t"/>
              </v:rect>
            </w:pict>
          </mc:Fallback>
        </mc:AlternateContent>
      </w:r>
      <w:r w:rsidRPr="007E517C">
        <w:rPr>
          <w:rStyle w:val="Kraftighenvisning"/>
          <w:noProof/>
          <w:color w:val="auto"/>
        </w:rPr>
        <mc:AlternateContent>
          <mc:Choice Requires="wps">
            <w:drawing>
              <wp:anchor distT="0" distB="0" distL="114300" distR="114300" simplePos="0" relativeHeight="251671552" behindDoc="0" locked="0" layoutInCell="1" allowOverlap="1" wp14:anchorId="33647F9B" wp14:editId="31802F5B">
                <wp:simplePos x="0" y="0"/>
                <wp:positionH relativeFrom="column">
                  <wp:posOffset>7772400</wp:posOffset>
                </wp:positionH>
                <wp:positionV relativeFrom="paragraph">
                  <wp:posOffset>5666740</wp:posOffset>
                </wp:positionV>
                <wp:extent cx="2743200" cy="365125"/>
                <wp:effectExtent l="0" t="0" r="0" b="0"/>
                <wp:wrapNone/>
                <wp:docPr id="6" name="Pladsholder til slidenummer 5">
                  <a:extLst xmlns:a="http://schemas.openxmlformats.org/drawingml/2006/main">
                    <a:ext uri="{FF2B5EF4-FFF2-40B4-BE49-F238E27FC236}">
                      <a16:creationId xmlns:a16="http://schemas.microsoft.com/office/drawing/2014/main" id="{A36572CC-7A67-ED4F-255B-503742828C6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743200" cy="365125"/>
                        </a:xfrm>
                        <a:prstGeom prst="rect">
                          <a:avLst/>
                        </a:prstGeom>
                      </wps:spPr>
                      <wps:txbx>
                        <w:txbxContent>
                          <w:p w14:paraId="79E53EA6" w14:textId="77777777" w:rsidR="007E517C" w:rsidRDefault="007E517C" w:rsidP="007E517C">
                            <w:pPr>
                              <w:jc w:val="right"/>
                              <w:rPr>
                                <w:rFonts w:hAnsi="Aptos"/>
                                <w:color w:val="2E2E2E" w:themeColor="text1" w:themeTint="D1"/>
                                <w:kern w:val="24"/>
                              </w:rPr>
                            </w:pPr>
                            <w:r>
                              <w:rPr>
                                <w:rFonts w:hAnsi="Aptos"/>
                                <w:color w:val="2E2E2E" w:themeColor="text1" w:themeTint="D1"/>
                                <w:kern w:val="24"/>
                              </w:rPr>
                              <w:t>3</w:t>
                            </w:r>
                          </w:p>
                        </w:txbxContent>
                      </wps:txbx>
                      <wps:bodyPr vert="horz" lIns="91440" tIns="45720" rIns="91440" bIns="45720" rtlCol="0" anchor="ctr"/>
                    </wps:wsp>
                  </a:graphicData>
                </a:graphic>
              </wp:anchor>
            </w:drawing>
          </mc:Choice>
          <mc:Fallback>
            <w:pict>
              <v:rect w14:anchorId="33647F9B" id="Pladsholder til slidenummer 5" o:spid="_x0000_s1026" style="position:absolute;margin-left:612pt;margin-top:446.2pt;width:3in;height:2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" filled="f" stroked="f">
                <o:lock v:ext="edit" grouping="t"/>
                <v:textbox>
                  <w:txbxContent>
                    <w:p w14:paraId="79E53EA6" w14:textId="77777777" w:rsidR="007E517C" w:rsidRDefault="007E517C" w:rsidP="007E517C">
                      <w:pPr>
                        <w:jc w:val="right"/>
                        <w:rPr>
                          <w:rFonts w:hAnsi="Aptos"/>
                          <w:color w:val="2E2E2E" w:themeColor="text1" w:themeTint="D1"/>
                          <w:kern w:val="24"/>
                        </w:rPr>
                      </w:pPr>
                      <w:r>
                        <w:rPr>
                          <w:rFonts w:hAnsi="Aptos"/>
                          <w:color w:val="2E2E2E" w:themeColor="text1" w:themeTint="D1"/>
                          <w:kern w:val="24"/>
                        </w:rPr>
                        <w:t>3</w:t>
                      </w:r>
                    </w:p>
                  </w:txbxContent>
                </v:textbox>
              </v:rect>
            </w:pict>
          </mc:Fallback>
        </mc:AlternateContent>
      </w:r>
      <w:r w:rsidRPr="007E517C">
        <w:rPr>
          <w:rStyle w:val="Kraftighenvisning"/>
          <w:noProof/>
          <w:color w:val="auto"/>
        </w:rPr>
        <mc:AlternateContent>
          <mc:Choice Requires="wps">
            <w:drawing>
              <wp:anchor distT="0" distB="0" distL="114300" distR="114300" simplePos="0" relativeHeight="251672576" behindDoc="0" locked="0" layoutInCell="1" allowOverlap="1" wp14:anchorId="1DA58BEE" wp14:editId="72F5E314">
                <wp:simplePos x="0" y="0"/>
                <wp:positionH relativeFrom="column">
                  <wp:posOffset>8796655</wp:posOffset>
                </wp:positionH>
                <wp:positionV relativeFrom="paragraph">
                  <wp:posOffset>2172335</wp:posOffset>
                </wp:positionV>
                <wp:extent cx="1947333" cy="1477328"/>
                <wp:effectExtent l="0" t="0" r="0" b="8890"/>
                <wp:wrapNone/>
                <wp:docPr id="8" name="Tekstfelt 7">
                  <a:extLst xmlns:a="http://schemas.openxmlformats.org/drawingml/2006/main">
                    <a:ext uri="{FF2B5EF4-FFF2-40B4-BE49-F238E27FC236}">
                      <a16:creationId xmlns:a16="http://schemas.microsoft.com/office/drawing/2014/main" id="{EADB50DB-1A8F-5D2D-7A7F-AF4BA0526456}"/>
                    </a:ext>
                  </a:extLst>
                </wp:docPr>
                <wp:cNvGraphicFramePr/>
                <a:graphic xmlns:a="http://schemas.openxmlformats.org/drawingml/2006/main">
                  <a:graphicData uri="http://schemas.microsoft.com/office/word/2010/wordprocessingShape">
                    <wps:wsp>
                      <wps:cNvSpPr txBox="1"/>
                      <wps:spPr>
                        <a:xfrm>
                          <a:off x="0" y="0"/>
                          <a:ext cx="1947333" cy="1477328"/>
                        </a:xfrm>
                        <a:prstGeom prst="rect">
                          <a:avLst/>
                        </a:prstGeom>
                        <a:solidFill>
                          <a:srgbClr val="FFFF00"/>
                        </a:solidFill>
                      </wps:spPr>
                      <wps:txbx>
                        <w:txbxContent>
                          <w:p w14:paraId="4C81BF6D" w14:textId="77777777" w:rsidR="007E517C" w:rsidRDefault="007E517C" w:rsidP="007E517C">
                            <w:pPr>
                              <w:rPr>
                                <w:rFonts w:hAnsi="Aptos"/>
                                <w:color w:val="000000" w:themeColor="text1"/>
                                <w:kern w:val="24"/>
                                <w:sz w:val="36"/>
                                <w:szCs w:val="36"/>
                              </w:rPr>
                            </w:pPr>
                            <w:r>
                              <w:rPr>
                                <w:rFonts w:hAnsi="Aptos"/>
                                <w:color w:val="000000" w:themeColor="text1"/>
                                <w:kern w:val="24"/>
                                <w:sz w:val="36"/>
                                <w:szCs w:val="36"/>
                              </w:rPr>
                              <w:t xml:space="preserve">Der </w:t>
                            </w:r>
                            <w:r>
                              <w:rPr>
                                <w:rFonts w:hAnsi="Aptos"/>
                                <w:color w:val="FFFF00"/>
                                <w:kern w:val="24"/>
                                <w:sz w:val="36"/>
                                <w:szCs w:val="36"/>
                              </w:rPr>
                              <w:t>tt</w:t>
                            </w:r>
                            <w:r>
                              <w:rPr>
                                <w:rFonts w:hAnsi="Aptos"/>
                                <w:color w:val="595959" w:themeColor="text1" w:themeTint="A6"/>
                                <w:kern w:val="24"/>
                                <w:sz w:val="36"/>
                                <w:szCs w:val="36"/>
                              </w:rPr>
                              <w:t>ilf</w:t>
                            </w:r>
                            <w:r>
                              <w:rPr>
                                <w:rFonts w:hAnsi="Aptos"/>
                                <w:color w:val="595959" w:themeColor="text1" w:themeTint="A6"/>
                                <w:kern w:val="24"/>
                                <w:sz w:val="36"/>
                                <w:szCs w:val="36"/>
                              </w:rPr>
                              <w:t>ø</w:t>
                            </w:r>
                            <w:r>
                              <w:rPr>
                                <w:rFonts w:hAnsi="Aptos"/>
                                <w:color w:val="595959" w:themeColor="text1" w:themeTint="A6"/>
                                <w:kern w:val="24"/>
                                <w:sz w:val="36"/>
                                <w:szCs w:val="36"/>
                              </w:rPr>
                              <w:t>jes</w:t>
                            </w:r>
                            <w:r>
                              <w:rPr>
                                <w:rFonts w:hAnsi="Aptos"/>
                                <w:color w:val="000000" w:themeColor="text1"/>
                                <w:kern w:val="24"/>
                                <w:sz w:val="36"/>
                                <w:szCs w:val="36"/>
                              </w:rPr>
                              <w:t xml:space="preserve"> KOU/afdelingsbestyrelse</w:t>
                            </w:r>
                          </w:p>
                          <w:p w14:paraId="289988C6" w14:textId="77777777" w:rsidR="007E517C" w:rsidRDefault="007E517C" w:rsidP="007E517C">
                            <w:pPr>
                              <w:rPr>
                                <w:rFonts w:hAnsi="Aptos"/>
                                <w:color w:val="000000" w:themeColor="text1"/>
                                <w:kern w:val="24"/>
                                <w:sz w:val="36"/>
                                <w:szCs w:val="36"/>
                              </w:rPr>
                            </w:pPr>
                            <w:r>
                              <w:rPr>
                                <w:rFonts w:hAnsi="Aptos"/>
                                <w:color w:val="000000" w:themeColor="text1"/>
                                <w:kern w:val="24"/>
                                <w:sz w:val="36"/>
                                <w:szCs w:val="36"/>
                              </w:rPr>
                              <w:t xml:space="preserve"> efter </w:t>
                            </w:r>
                            <w:r>
                              <w:rPr>
                                <w:rFonts w:hAnsi="Aptos"/>
                                <w:color w:val="000000" w:themeColor="text1"/>
                                <w:kern w:val="24"/>
                                <w:sz w:val="36"/>
                                <w:szCs w:val="36"/>
                              </w:rPr>
                              <w:t>Æ</w:t>
                            </w:r>
                            <w:r>
                              <w:rPr>
                                <w:rFonts w:hAnsi="Aptos"/>
                                <w:color w:val="000000" w:themeColor="text1"/>
                                <w:kern w:val="24"/>
                                <w:sz w:val="36"/>
                                <w:szCs w:val="36"/>
                              </w:rPr>
                              <w:t>P+SP frivillige</w:t>
                            </w:r>
                          </w:p>
                        </w:txbxContent>
                      </wps:txbx>
                      <wps:bodyPr wrap="square" rtlCol="0">
                        <a:spAutoFit/>
                      </wps:bodyPr>
                    </wps:wsp>
                  </a:graphicData>
                </a:graphic>
              </wp:anchor>
            </w:drawing>
          </mc:Choice>
          <mc:Fallback>
            <w:pict>
              <v:shapetype w14:anchorId="1DA58BEE" id="_x0000_t202" coordsize="21600,21600" o:spt="202" path="m,l,21600r21600,l21600,xe">
                <v:stroke joinstyle="miter"/>
                <v:path gradientshapeok="t" o:connecttype="rect"/>
              </v:shapetype>
              <v:shape id="Tekstfelt 7" o:spid="_x0000_s1027" type="#_x0000_t202" style="position:absolute;margin-left:692.65pt;margin-top:171.05pt;width:153.35pt;height:11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" fillcolor="yellow" stroked="f">
                <v:textbox style="mso-fit-shape-to-text:t">
                  <w:txbxContent>
                    <w:p w14:paraId="4C81BF6D" w14:textId="77777777" w:rsidR="007E517C" w:rsidRDefault="007E517C" w:rsidP="007E517C">
                      <w:pPr>
                        <w:rPr>
                          <w:rFonts w:hAnsi="Aptos"/>
                          <w:color w:val="000000" w:themeColor="text1"/>
                          <w:kern w:val="24"/>
                          <w:sz w:val="36"/>
                          <w:szCs w:val="36"/>
                        </w:rPr>
                      </w:pPr>
                      <w:r>
                        <w:rPr>
                          <w:rFonts w:hAnsi="Aptos"/>
                          <w:color w:val="000000" w:themeColor="text1"/>
                          <w:kern w:val="24"/>
                          <w:sz w:val="36"/>
                          <w:szCs w:val="36"/>
                        </w:rPr>
                        <w:t xml:space="preserve">Der </w:t>
                      </w:r>
                      <w:r>
                        <w:rPr>
                          <w:rFonts w:hAnsi="Aptos"/>
                          <w:color w:val="FFFF00"/>
                          <w:kern w:val="24"/>
                          <w:sz w:val="36"/>
                          <w:szCs w:val="36"/>
                        </w:rPr>
                        <w:t>tt</w:t>
                      </w:r>
                      <w:r>
                        <w:rPr>
                          <w:rFonts w:hAnsi="Aptos"/>
                          <w:color w:val="595959" w:themeColor="text1" w:themeTint="A6"/>
                          <w:kern w:val="24"/>
                          <w:sz w:val="36"/>
                          <w:szCs w:val="36"/>
                        </w:rPr>
                        <w:t>ilf</w:t>
                      </w:r>
                      <w:r>
                        <w:rPr>
                          <w:rFonts w:hAnsi="Aptos"/>
                          <w:color w:val="595959" w:themeColor="text1" w:themeTint="A6"/>
                          <w:kern w:val="24"/>
                          <w:sz w:val="36"/>
                          <w:szCs w:val="36"/>
                        </w:rPr>
                        <w:t>ø</w:t>
                      </w:r>
                      <w:r>
                        <w:rPr>
                          <w:rFonts w:hAnsi="Aptos"/>
                          <w:color w:val="595959" w:themeColor="text1" w:themeTint="A6"/>
                          <w:kern w:val="24"/>
                          <w:sz w:val="36"/>
                          <w:szCs w:val="36"/>
                        </w:rPr>
                        <w:t>jes</w:t>
                      </w:r>
                      <w:r>
                        <w:rPr>
                          <w:rFonts w:hAnsi="Aptos"/>
                          <w:color w:val="000000" w:themeColor="text1"/>
                          <w:kern w:val="24"/>
                          <w:sz w:val="36"/>
                          <w:szCs w:val="36"/>
                        </w:rPr>
                        <w:t xml:space="preserve"> KOU/afdelingsbestyrelse</w:t>
                      </w:r>
                    </w:p>
                    <w:p w14:paraId="289988C6" w14:textId="77777777" w:rsidR="007E517C" w:rsidRDefault="007E517C" w:rsidP="007E517C">
                      <w:pPr>
                        <w:rPr>
                          <w:rFonts w:hAnsi="Aptos"/>
                          <w:color w:val="000000" w:themeColor="text1"/>
                          <w:kern w:val="24"/>
                          <w:sz w:val="36"/>
                          <w:szCs w:val="36"/>
                        </w:rPr>
                      </w:pPr>
                      <w:r>
                        <w:rPr>
                          <w:rFonts w:hAnsi="Aptos"/>
                          <w:color w:val="000000" w:themeColor="text1"/>
                          <w:kern w:val="24"/>
                          <w:sz w:val="36"/>
                          <w:szCs w:val="36"/>
                        </w:rPr>
                        <w:t xml:space="preserve"> efter </w:t>
                      </w:r>
                      <w:r>
                        <w:rPr>
                          <w:rFonts w:hAnsi="Aptos"/>
                          <w:color w:val="000000" w:themeColor="text1"/>
                          <w:kern w:val="24"/>
                          <w:sz w:val="36"/>
                          <w:szCs w:val="36"/>
                        </w:rPr>
                        <w:t>Æ</w:t>
                      </w:r>
                      <w:r>
                        <w:rPr>
                          <w:rFonts w:hAnsi="Aptos"/>
                          <w:color w:val="000000" w:themeColor="text1"/>
                          <w:kern w:val="24"/>
                          <w:sz w:val="36"/>
                          <w:szCs w:val="36"/>
                        </w:rPr>
                        <w:t>P+SP frivillige</w:t>
                      </w:r>
                    </w:p>
                  </w:txbxContent>
                </v:textbox>
              </v:shape>
            </w:pict>
          </mc:Fallback>
        </mc:AlternateContent>
      </w:r>
    </w:p>
    <w:sectPr w:rsidR="0094629E" w:rsidRPr="007E517C" w:rsidSect="004F5E2F">
      <w:headerReference w:type="default" r:id="rId22"/>
      <w:footerReference w:type="default" r:id="rId23"/>
      <w:pgSz w:w="11906" w:h="16838"/>
      <w:pgMar w:top="2364" w:right="1418" w:bottom="180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03DA" w14:textId="77777777" w:rsidR="00191480" w:rsidRDefault="00191480" w:rsidP="0094629E">
      <w:pPr>
        <w:spacing w:line="240" w:lineRule="auto"/>
      </w:pPr>
      <w:r>
        <w:separator/>
      </w:r>
    </w:p>
  </w:endnote>
  <w:endnote w:type="continuationSeparator" w:id="0">
    <w:p w14:paraId="6ADB4AFC" w14:textId="77777777" w:rsidR="00191480" w:rsidRDefault="00191480" w:rsidP="00946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w:panose1 w:val="020B0803050203000203"/>
    <w:charset w:val="00"/>
    <w:family w:val="swiss"/>
    <w:pitch w:val="variable"/>
    <w:sig w:usb0="A00002EF" w:usb1="5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17BA" w14:textId="77777777" w:rsidR="0094629E" w:rsidRPr="0094629E" w:rsidRDefault="0094629E">
    <w:pPr>
      <w:pStyle w:val="Sidefod"/>
    </w:pPr>
    <w:r w:rsidRPr="0094629E">
      <w:t xml:space="preserve">Side </w:t>
    </w:r>
    <w:r w:rsidRPr="0094629E">
      <w:fldChar w:fldCharType="begin"/>
    </w:r>
    <w:r w:rsidRPr="0094629E">
      <w:instrText>PAGE  \* Arabic  \* MERGEFORMAT</w:instrText>
    </w:r>
    <w:r w:rsidRPr="0094629E">
      <w:fldChar w:fldCharType="separate"/>
    </w:r>
    <w:r w:rsidRPr="0094629E">
      <w:t>1</w:t>
    </w:r>
    <w:r w:rsidRPr="0094629E">
      <w:fldChar w:fldCharType="end"/>
    </w:r>
    <w:r w:rsidRPr="0094629E">
      <w:t xml:space="preserve"> </w:t>
    </w:r>
    <w:r>
      <w:t xml:space="preserve">ud </w:t>
    </w:r>
    <w:r w:rsidRPr="0094629E">
      <w:t xml:space="preserve">af </w:t>
    </w:r>
    <w:r w:rsidR="00FE6BBF">
      <w:fldChar w:fldCharType="begin"/>
    </w:r>
    <w:r w:rsidR="00FE6BBF">
      <w:instrText>NUMPAGES  \* Arabic  \* MERGEFORMAT</w:instrText>
    </w:r>
    <w:r w:rsidR="00FE6BBF">
      <w:fldChar w:fldCharType="separate"/>
    </w:r>
    <w:r w:rsidRPr="0094629E">
      <w:t>2</w:t>
    </w:r>
    <w:r w:rsidR="00FE6B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3539" w14:textId="77777777" w:rsidR="00191480" w:rsidRDefault="00191480" w:rsidP="0094629E">
      <w:pPr>
        <w:spacing w:line="240" w:lineRule="auto"/>
      </w:pPr>
      <w:r>
        <w:separator/>
      </w:r>
    </w:p>
  </w:footnote>
  <w:footnote w:type="continuationSeparator" w:id="0">
    <w:p w14:paraId="3887B42A" w14:textId="77777777" w:rsidR="00191480" w:rsidRDefault="00191480" w:rsidP="00946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426E" w14:textId="77777777" w:rsidR="0094629E" w:rsidRDefault="0094629E">
    <w:pPr>
      <w:pStyle w:val="Sidehoved"/>
    </w:pPr>
    <w:r>
      <w:rPr>
        <w:noProof/>
      </w:rPr>
      <w:drawing>
        <wp:anchor distT="0" distB="0" distL="114300" distR="114300" simplePos="0" relativeHeight="251658240" behindDoc="0" locked="1" layoutInCell="1" allowOverlap="1" wp14:anchorId="5FFF8F0D" wp14:editId="6A1FBE5C">
          <wp:simplePos x="0" y="0"/>
          <wp:positionH relativeFrom="page">
            <wp:posOffset>900430</wp:posOffset>
          </wp:positionH>
          <wp:positionV relativeFrom="page">
            <wp:posOffset>540385</wp:posOffset>
          </wp:positionV>
          <wp:extent cx="1728000" cy="302400"/>
          <wp:effectExtent l="0" t="0" r="5715" b="2540"/>
          <wp:wrapNone/>
          <wp:docPr id="2317384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11620" name="Billede 528111620"/>
                  <pic:cNvPicPr/>
                </pic:nvPicPr>
                <pic:blipFill>
                  <a:blip r:embed="rId1">
                    <a:extLst>
                      <a:ext uri="{28A0092B-C50C-407E-A947-70E740481C1C}">
                        <a14:useLocalDpi xmlns:a14="http://schemas.microsoft.com/office/drawing/2010/main" val="0"/>
                      </a:ext>
                    </a:extLst>
                  </a:blip>
                  <a:stretch>
                    <a:fillRect/>
                  </a:stretch>
                </pic:blipFill>
                <pic:spPr>
                  <a:xfrm>
                    <a:off x="0" y="0"/>
                    <a:ext cx="1728000" cy="302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7C"/>
    <w:rsid w:val="000132B9"/>
    <w:rsid w:val="0002241A"/>
    <w:rsid w:val="00023F14"/>
    <w:rsid w:val="00052FB0"/>
    <w:rsid w:val="00061A08"/>
    <w:rsid w:val="00067CE3"/>
    <w:rsid w:val="000939F9"/>
    <w:rsid w:val="000944AE"/>
    <w:rsid w:val="000F27F0"/>
    <w:rsid w:val="00114D01"/>
    <w:rsid w:val="00115451"/>
    <w:rsid w:val="00163D1F"/>
    <w:rsid w:val="00170C2F"/>
    <w:rsid w:val="00191480"/>
    <w:rsid w:val="0019245E"/>
    <w:rsid w:val="001A7A67"/>
    <w:rsid w:val="001B192A"/>
    <w:rsid w:val="001C3093"/>
    <w:rsid w:val="001D1BAF"/>
    <w:rsid w:val="001F7938"/>
    <w:rsid w:val="0021774B"/>
    <w:rsid w:val="002205E8"/>
    <w:rsid w:val="00230104"/>
    <w:rsid w:val="00274E6A"/>
    <w:rsid w:val="00285796"/>
    <w:rsid w:val="002922DC"/>
    <w:rsid w:val="00297B08"/>
    <w:rsid w:val="002A4A06"/>
    <w:rsid w:val="002D4747"/>
    <w:rsid w:val="002E4C3D"/>
    <w:rsid w:val="002F0914"/>
    <w:rsid w:val="003206E3"/>
    <w:rsid w:val="00343EF8"/>
    <w:rsid w:val="00350E6C"/>
    <w:rsid w:val="003578AE"/>
    <w:rsid w:val="003857C7"/>
    <w:rsid w:val="003F33CC"/>
    <w:rsid w:val="0042398B"/>
    <w:rsid w:val="0045092B"/>
    <w:rsid w:val="004618A9"/>
    <w:rsid w:val="004624B5"/>
    <w:rsid w:val="00463488"/>
    <w:rsid w:val="004966A4"/>
    <w:rsid w:val="004B6320"/>
    <w:rsid w:val="004E32CC"/>
    <w:rsid w:val="004E7465"/>
    <w:rsid w:val="004F5E2F"/>
    <w:rsid w:val="004F74C7"/>
    <w:rsid w:val="0051584D"/>
    <w:rsid w:val="00524983"/>
    <w:rsid w:val="00554384"/>
    <w:rsid w:val="00555762"/>
    <w:rsid w:val="00555E02"/>
    <w:rsid w:val="0059413E"/>
    <w:rsid w:val="005963A1"/>
    <w:rsid w:val="005A4746"/>
    <w:rsid w:val="005C0243"/>
    <w:rsid w:val="005D5A3F"/>
    <w:rsid w:val="005F454D"/>
    <w:rsid w:val="00613AFE"/>
    <w:rsid w:val="0061741F"/>
    <w:rsid w:val="006249AE"/>
    <w:rsid w:val="00634449"/>
    <w:rsid w:val="00635959"/>
    <w:rsid w:val="0065126D"/>
    <w:rsid w:val="00654281"/>
    <w:rsid w:val="00686977"/>
    <w:rsid w:val="006B05FD"/>
    <w:rsid w:val="006C73C6"/>
    <w:rsid w:val="006D52F4"/>
    <w:rsid w:val="006E6106"/>
    <w:rsid w:val="00790888"/>
    <w:rsid w:val="007A14BF"/>
    <w:rsid w:val="007B7BB7"/>
    <w:rsid w:val="007E517C"/>
    <w:rsid w:val="007F31B7"/>
    <w:rsid w:val="00814602"/>
    <w:rsid w:val="008164FF"/>
    <w:rsid w:val="0081774E"/>
    <w:rsid w:val="00831A2E"/>
    <w:rsid w:val="008416FF"/>
    <w:rsid w:val="00866044"/>
    <w:rsid w:val="00883DF0"/>
    <w:rsid w:val="00892262"/>
    <w:rsid w:val="008B3381"/>
    <w:rsid w:val="008D44C1"/>
    <w:rsid w:val="00924F27"/>
    <w:rsid w:val="00927DBD"/>
    <w:rsid w:val="0094629E"/>
    <w:rsid w:val="009A3440"/>
    <w:rsid w:val="009A55B0"/>
    <w:rsid w:val="009C44F6"/>
    <w:rsid w:val="009E1B9C"/>
    <w:rsid w:val="009E42CB"/>
    <w:rsid w:val="009F05BB"/>
    <w:rsid w:val="009F7E75"/>
    <w:rsid w:val="00A27D48"/>
    <w:rsid w:val="00A36BF4"/>
    <w:rsid w:val="00A43029"/>
    <w:rsid w:val="00A43B18"/>
    <w:rsid w:val="00A704FE"/>
    <w:rsid w:val="00A71782"/>
    <w:rsid w:val="00A77557"/>
    <w:rsid w:val="00A77FF8"/>
    <w:rsid w:val="00A86D8B"/>
    <w:rsid w:val="00A9073D"/>
    <w:rsid w:val="00A96179"/>
    <w:rsid w:val="00AD5989"/>
    <w:rsid w:val="00AF55A2"/>
    <w:rsid w:val="00B232C1"/>
    <w:rsid w:val="00B30C4D"/>
    <w:rsid w:val="00B652F4"/>
    <w:rsid w:val="00B71FEE"/>
    <w:rsid w:val="00B809EF"/>
    <w:rsid w:val="00BA087C"/>
    <w:rsid w:val="00BC2242"/>
    <w:rsid w:val="00C12BAF"/>
    <w:rsid w:val="00C5252A"/>
    <w:rsid w:val="00C61969"/>
    <w:rsid w:val="00C62850"/>
    <w:rsid w:val="00CB3865"/>
    <w:rsid w:val="00CC2731"/>
    <w:rsid w:val="00CE4755"/>
    <w:rsid w:val="00D448D3"/>
    <w:rsid w:val="00D45D1A"/>
    <w:rsid w:val="00D56B5B"/>
    <w:rsid w:val="00D56E12"/>
    <w:rsid w:val="00D64B7B"/>
    <w:rsid w:val="00D70BD0"/>
    <w:rsid w:val="00D85493"/>
    <w:rsid w:val="00D903CC"/>
    <w:rsid w:val="00DE47F4"/>
    <w:rsid w:val="00DF4561"/>
    <w:rsid w:val="00E028AD"/>
    <w:rsid w:val="00E12F6C"/>
    <w:rsid w:val="00E34E8B"/>
    <w:rsid w:val="00E41D5F"/>
    <w:rsid w:val="00E95473"/>
    <w:rsid w:val="00EC326A"/>
    <w:rsid w:val="00EC38A8"/>
    <w:rsid w:val="00EF4F29"/>
    <w:rsid w:val="00EF5C44"/>
    <w:rsid w:val="00F14774"/>
    <w:rsid w:val="00F167FE"/>
    <w:rsid w:val="00F64F11"/>
    <w:rsid w:val="00F83BE7"/>
    <w:rsid w:val="00FA3B77"/>
    <w:rsid w:val="00FA67C8"/>
    <w:rsid w:val="00FA76FE"/>
    <w:rsid w:val="00FB44C0"/>
    <w:rsid w:val="00FE1F21"/>
    <w:rsid w:val="00FE6BBF"/>
    <w:rsid w:val="00FF5FEE"/>
    <w:rsid w:val="00FF6CB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FD2B"/>
  <w15:chartTrackingRefBased/>
  <w15:docId w15:val="{CB3926CF-9B4E-4059-98BD-42F69A9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AD"/>
    <w:pPr>
      <w:spacing w:after="0" w:line="260" w:lineRule="atLeast"/>
    </w:pPr>
    <w:rPr>
      <w:sz w:val="20"/>
    </w:rPr>
  </w:style>
  <w:style w:type="paragraph" w:styleId="Overskrift1">
    <w:name w:val="heading 1"/>
    <w:basedOn w:val="Normal"/>
    <w:next w:val="Normal"/>
    <w:link w:val="Overskrift1Tegn"/>
    <w:uiPriority w:val="9"/>
    <w:qFormat/>
    <w:rsid w:val="00E028AD"/>
    <w:pPr>
      <w:keepNext/>
      <w:keepLines/>
      <w:spacing w:line="260" w:lineRule="exact"/>
      <w:outlineLvl w:val="0"/>
    </w:pPr>
    <w:rPr>
      <w:rFonts w:asciiTheme="majorHAnsi" w:eastAsiaTheme="majorEastAsia" w:hAnsiTheme="majorHAnsi" w:cstheme="majorBidi"/>
      <w:b/>
      <w:sz w:val="24"/>
      <w:szCs w:val="32"/>
    </w:rPr>
  </w:style>
  <w:style w:type="paragraph" w:styleId="Overskrift2">
    <w:name w:val="heading 2"/>
    <w:basedOn w:val="Normal"/>
    <w:next w:val="Normal"/>
    <w:link w:val="Overskrift2Tegn"/>
    <w:uiPriority w:val="9"/>
    <w:semiHidden/>
    <w:unhideWhenUsed/>
    <w:rsid w:val="00067CE3"/>
    <w:pPr>
      <w:keepNext/>
      <w:keepLines/>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semiHidden/>
    <w:unhideWhenUsed/>
    <w:qFormat/>
    <w:rsid w:val="007A14BF"/>
    <w:pPr>
      <w:keepNext/>
      <w:keepLines/>
      <w:spacing w:before="160" w:after="80"/>
      <w:outlineLvl w:val="2"/>
    </w:pPr>
    <w:rPr>
      <w:rFonts w:eastAsiaTheme="majorEastAsia" w:cstheme="majorBidi"/>
      <w:color w:val="3D4144" w:themeColor="accent1" w:themeShade="BF"/>
      <w:sz w:val="28"/>
      <w:szCs w:val="28"/>
    </w:rPr>
  </w:style>
  <w:style w:type="paragraph" w:styleId="Overskrift4">
    <w:name w:val="heading 4"/>
    <w:basedOn w:val="Normal"/>
    <w:next w:val="Normal"/>
    <w:link w:val="Overskrift4Tegn"/>
    <w:uiPriority w:val="9"/>
    <w:semiHidden/>
    <w:unhideWhenUsed/>
    <w:qFormat/>
    <w:rsid w:val="007A14BF"/>
    <w:pPr>
      <w:keepNext/>
      <w:keepLines/>
      <w:spacing w:before="80" w:after="40"/>
      <w:outlineLvl w:val="3"/>
    </w:pPr>
    <w:rPr>
      <w:rFonts w:eastAsiaTheme="majorEastAsia" w:cstheme="majorBidi"/>
      <w:i/>
      <w:iCs/>
      <w:color w:val="3D4144" w:themeColor="accent1" w:themeShade="BF"/>
    </w:rPr>
  </w:style>
  <w:style w:type="paragraph" w:styleId="Overskrift5">
    <w:name w:val="heading 5"/>
    <w:basedOn w:val="Normal"/>
    <w:next w:val="Normal"/>
    <w:link w:val="Overskrift5Tegn"/>
    <w:uiPriority w:val="9"/>
    <w:semiHidden/>
    <w:unhideWhenUsed/>
    <w:qFormat/>
    <w:rsid w:val="007A14BF"/>
    <w:pPr>
      <w:keepNext/>
      <w:keepLines/>
      <w:spacing w:before="80" w:after="40"/>
      <w:outlineLvl w:val="4"/>
    </w:pPr>
    <w:rPr>
      <w:rFonts w:eastAsiaTheme="majorEastAsia" w:cstheme="majorBidi"/>
      <w:color w:val="3D4144" w:themeColor="accent1" w:themeShade="BF"/>
    </w:rPr>
  </w:style>
  <w:style w:type="paragraph" w:styleId="Overskrift6">
    <w:name w:val="heading 6"/>
    <w:basedOn w:val="Normal"/>
    <w:next w:val="Normal"/>
    <w:link w:val="Overskrift6Tegn"/>
    <w:uiPriority w:val="9"/>
    <w:semiHidden/>
    <w:unhideWhenUsed/>
    <w:qFormat/>
    <w:rsid w:val="007A14B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14B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14B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14B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028AD"/>
    <w:rPr>
      <w:rFonts w:asciiTheme="majorHAnsi" w:eastAsiaTheme="majorEastAsia" w:hAnsiTheme="majorHAnsi" w:cstheme="majorBidi"/>
      <w:b/>
      <w:sz w:val="24"/>
      <w:szCs w:val="32"/>
    </w:rPr>
  </w:style>
  <w:style w:type="character" w:customStyle="1" w:styleId="Overskrift2Tegn">
    <w:name w:val="Overskrift 2 Tegn"/>
    <w:basedOn w:val="Standardskrifttypeiafsnit"/>
    <w:link w:val="Overskrift2"/>
    <w:uiPriority w:val="9"/>
    <w:semiHidden/>
    <w:rsid w:val="00067CE3"/>
    <w:rPr>
      <w:rFonts w:asciiTheme="majorHAnsi" w:eastAsiaTheme="majorEastAsia" w:hAnsiTheme="majorHAnsi" w:cstheme="majorBidi"/>
      <w:sz w:val="26"/>
      <w:szCs w:val="26"/>
    </w:rPr>
  </w:style>
  <w:style w:type="character" w:customStyle="1" w:styleId="Overskrift3Tegn">
    <w:name w:val="Overskrift 3 Tegn"/>
    <w:basedOn w:val="Standardskrifttypeiafsnit"/>
    <w:link w:val="Overskrift3"/>
    <w:uiPriority w:val="9"/>
    <w:semiHidden/>
    <w:rsid w:val="007A14BF"/>
    <w:rPr>
      <w:rFonts w:eastAsiaTheme="majorEastAsia" w:cstheme="majorBidi"/>
      <w:color w:val="3D4144" w:themeColor="accent1" w:themeShade="BF"/>
      <w:sz w:val="28"/>
      <w:szCs w:val="28"/>
    </w:rPr>
  </w:style>
  <w:style w:type="character" w:customStyle="1" w:styleId="Overskrift4Tegn">
    <w:name w:val="Overskrift 4 Tegn"/>
    <w:basedOn w:val="Standardskrifttypeiafsnit"/>
    <w:link w:val="Overskrift4"/>
    <w:uiPriority w:val="9"/>
    <w:semiHidden/>
    <w:rsid w:val="007A14BF"/>
    <w:rPr>
      <w:rFonts w:eastAsiaTheme="majorEastAsia" w:cstheme="majorBidi"/>
      <w:i/>
      <w:iCs/>
      <w:color w:val="3D4144" w:themeColor="accent1" w:themeShade="BF"/>
      <w:sz w:val="20"/>
    </w:rPr>
  </w:style>
  <w:style w:type="character" w:customStyle="1" w:styleId="Overskrift5Tegn">
    <w:name w:val="Overskrift 5 Tegn"/>
    <w:basedOn w:val="Standardskrifttypeiafsnit"/>
    <w:link w:val="Overskrift5"/>
    <w:uiPriority w:val="9"/>
    <w:semiHidden/>
    <w:rsid w:val="007A14BF"/>
    <w:rPr>
      <w:rFonts w:eastAsiaTheme="majorEastAsia" w:cstheme="majorBidi"/>
      <w:color w:val="3D4144" w:themeColor="accent1" w:themeShade="BF"/>
      <w:sz w:val="20"/>
    </w:rPr>
  </w:style>
  <w:style w:type="character" w:customStyle="1" w:styleId="Overskrift6Tegn">
    <w:name w:val="Overskrift 6 Tegn"/>
    <w:basedOn w:val="Standardskrifttypeiafsnit"/>
    <w:link w:val="Overskrift6"/>
    <w:uiPriority w:val="9"/>
    <w:semiHidden/>
    <w:rsid w:val="007A14BF"/>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7A14BF"/>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7A14BF"/>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7A14BF"/>
    <w:rPr>
      <w:rFonts w:eastAsiaTheme="majorEastAsia" w:cstheme="majorBidi"/>
      <w:color w:val="272727" w:themeColor="text1" w:themeTint="D8"/>
      <w:sz w:val="20"/>
    </w:rPr>
  </w:style>
  <w:style w:type="paragraph" w:styleId="Titel">
    <w:name w:val="Title"/>
    <w:basedOn w:val="Normal"/>
    <w:next w:val="Normal"/>
    <w:link w:val="TitelTegn"/>
    <w:uiPriority w:val="10"/>
    <w:rsid w:val="007A14B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14B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7A14B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14B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7A14B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A14BF"/>
    <w:rPr>
      <w:rFonts w:ascii="Arial" w:hAnsi="Arial"/>
      <w:i/>
      <w:iCs/>
      <w:color w:val="404040" w:themeColor="text1" w:themeTint="BF"/>
      <w:sz w:val="20"/>
    </w:rPr>
  </w:style>
  <w:style w:type="paragraph" w:styleId="Listeafsnit">
    <w:name w:val="List Paragraph"/>
    <w:basedOn w:val="Normal"/>
    <w:uiPriority w:val="34"/>
    <w:rsid w:val="007A14BF"/>
    <w:pPr>
      <w:ind w:left="720"/>
      <w:contextualSpacing/>
    </w:pPr>
  </w:style>
  <w:style w:type="character" w:styleId="Kraftigfremhvning">
    <w:name w:val="Intense Emphasis"/>
    <w:basedOn w:val="Standardskrifttypeiafsnit"/>
    <w:uiPriority w:val="21"/>
    <w:rsid w:val="007A14BF"/>
    <w:rPr>
      <w:i/>
      <w:iCs/>
      <w:color w:val="3D4144" w:themeColor="accent1" w:themeShade="BF"/>
    </w:rPr>
  </w:style>
  <w:style w:type="paragraph" w:styleId="Strktcitat">
    <w:name w:val="Intense Quote"/>
    <w:basedOn w:val="Normal"/>
    <w:next w:val="Normal"/>
    <w:link w:val="StrktcitatTegn"/>
    <w:uiPriority w:val="30"/>
    <w:rsid w:val="007A14BF"/>
    <w:pPr>
      <w:pBdr>
        <w:top w:val="single" w:sz="4" w:space="10" w:color="3D4144" w:themeColor="accent1" w:themeShade="BF"/>
        <w:bottom w:val="single" w:sz="4" w:space="10" w:color="3D4144" w:themeColor="accent1" w:themeShade="BF"/>
      </w:pBdr>
      <w:spacing w:before="360" w:after="360"/>
      <w:ind w:left="864" w:right="864"/>
      <w:jc w:val="center"/>
    </w:pPr>
    <w:rPr>
      <w:i/>
      <w:iCs/>
      <w:color w:val="3D4144" w:themeColor="accent1" w:themeShade="BF"/>
    </w:rPr>
  </w:style>
  <w:style w:type="character" w:customStyle="1" w:styleId="StrktcitatTegn">
    <w:name w:val="Stærkt citat Tegn"/>
    <w:basedOn w:val="Standardskrifttypeiafsnit"/>
    <w:link w:val="Strktcitat"/>
    <w:uiPriority w:val="30"/>
    <w:rsid w:val="007A14BF"/>
    <w:rPr>
      <w:rFonts w:ascii="Arial" w:hAnsi="Arial"/>
      <w:i/>
      <w:iCs/>
      <w:color w:val="3D4144" w:themeColor="accent1" w:themeShade="BF"/>
      <w:sz w:val="20"/>
    </w:rPr>
  </w:style>
  <w:style w:type="character" w:styleId="Kraftighenvisning">
    <w:name w:val="Intense Reference"/>
    <w:basedOn w:val="Standardskrifttypeiafsnit"/>
    <w:uiPriority w:val="32"/>
    <w:qFormat/>
    <w:rsid w:val="007A14BF"/>
    <w:rPr>
      <w:b/>
      <w:bCs/>
      <w:smallCaps/>
      <w:color w:val="3D4144" w:themeColor="accent1" w:themeShade="BF"/>
      <w:spacing w:val="5"/>
    </w:rPr>
  </w:style>
  <w:style w:type="paragraph" w:styleId="Sidehoved">
    <w:name w:val="header"/>
    <w:basedOn w:val="Normal"/>
    <w:link w:val="SidehovedTegn"/>
    <w:uiPriority w:val="99"/>
    <w:unhideWhenUsed/>
    <w:rsid w:val="0094629E"/>
    <w:pPr>
      <w:tabs>
        <w:tab w:val="center" w:pos="4819"/>
        <w:tab w:val="right" w:pos="9638"/>
      </w:tabs>
    </w:pPr>
  </w:style>
  <w:style w:type="character" w:customStyle="1" w:styleId="SidehovedTegn">
    <w:name w:val="Sidehoved Tegn"/>
    <w:basedOn w:val="Standardskrifttypeiafsnit"/>
    <w:link w:val="Sidehoved"/>
    <w:uiPriority w:val="99"/>
    <w:rsid w:val="0094629E"/>
    <w:rPr>
      <w:rFonts w:ascii="Arial" w:hAnsi="Arial"/>
      <w:sz w:val="20"/>
    </w:rPr>
  </w:style>
  <w:style w:type="paragraph" w:styleId="Sidefod">
    <w:name w:val="footer"/>
    <w:basedOn w:val="Normal"/>
    <w:link w:val="SidefodTegn"/>
    <w:uiPriority w:val="99"/>
    <w:unhideWhenUsed/>
    <w:rsid w:val="0021774B"/>
    <w:pPr>
      <w:tabs>
        <w:tab w:val="center" w:pos="4819"/>
        <w:tab w:val="right" w:pos="9638"/>
      </w:tabs>
      <w:spacing w:line="240" w:lineRule="exact"/>
    </w:pPr>
    <w:rPr>
      <w:sz w:val="16"/>
    </w:rPr>
  </w:style>
  <w:style w:type="character" w:customStyle="1" w:styleId="SidefodTegn">
    <w:name w:val="Sidefod Tegn"/>
    <w:basedOn w:val="Standardskrifttypeiafsnit"/>
    <w:link w:val="Sidefod"/>
    <w:uiPriority w:val="99"/>
    <w:rsid w:val="0021774B"/>
    <w:rPr>
      <w:sz w:val="16"/>
    </w:rPr>
  </w:style>
  <w:style w:type="paragraph" w:styleId="Ingenafstand">
    <w:name w:val="No Spacing"/>
    <w:uiPriority w:val="1"/>
    <w:qFormat/>
    <w:rsid w:val="007E517C"/>
    <w:pPr>
      <w:spacing w:after="0" w:line="240" w:lineRule="auto"/>
    </w:pPr>
    <w:rPr>
      <w:rFonts w:ascii="IBM Plex Sans" w:hAnsi="IBM Plex Sans" w:cstheme="majorBidi"/>
      <w:color w:val="3D4144" w:themeColor="accent1" w:themeShade="BF"/>
      <w:sz w:val="24"/>
      <w:szCs w:val="24"/>
    </w:rPr>
  </w:style>
  <w:style w:type="character" w:styleId="Hyperlink">
    <w:name w:val="Hyperlink"/>
    <w:basedOn w:val="Standardskrifttypeiafsnit"/>
    <w:uiPriority w:val="99"/>
    <w:unhideWhenUsed/>
    <w:rsid w:val="007E517C"/>
    <w:rPr>
      <w:color w:val="AB202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hyperlink" Target="mailto:rejseholdet@aeldresagen.dk"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s://www.ombudsmanden.dk/find-viden/myndighedsguiden" TargetMode="Externa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aeldresagensekretariat.sharepoint.com/sites/Officeskabeloner/Skabeloner/AES_Tomt%20dokument_2024.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0DC4D7-6802-4F33-97E0-A359D62E56A7}" type="doc">
      <dgm:prSet loTypeId="urn:microsoft.com/office/officeart/2016/7/layout/RepeatingBendingProcessNew" loCatId="process" qsTypeId="urn:microsoft.com/office/officeart/2005/8/quickstyle/simple1" qsCatId="simple" csTypeId="urn:microsoft.com/office/officeart/2005/8/colors/colorful2" csCatId="colorful" phldr="1"/>
      <dgm:spPr/>
      <dgm:t>
        <a:bodyPr/>
        <a:lstStyle/>
        <a:p>
          <a:endParaRPr lang="da-DK"/>
        </a:p>
      </dgm:t>
    </dgm:pt>
    <dgm:pt modelId="{DD6C6871-0236-49B6-8C6C-23E537D7BCED}">
      <dgm:prSet phldrT="[Tekst]" phldr="0" custT="1"/>
      <dgm:spPr/>
      <dgm:t>
        <a:bodyPr/>
        <a:lstStyle/>
        <a:p>
          <a:r>
            <a:rPr lang="da-DK" sz="700" dirty="0"/>
            <a:t>Borgere kontakter lokalafdelingen i.f.m.  at de er frataget hjælp til </a:t>
          </a:r>
          <a:r>
            <a:rPr lang="da-DK" sz="700" dirty="0" err="1"/>
            <a:t>støvsugning</a:t>
          </a:r>
          <a:r>
            <a:rPr lang="da-DK" sz="700" dirty="0"/>
            <a:t> og henvist til selv at købe en robotstøvsuger</a:t>
          </a:r>
        </a:p>
      </dgm:t>
    </dgm:pt>
    <dgm:pt modelId="{EACAB044-B3A5-40A9-844A-1C86E0693087}" type="parTrans" cxnId="{BA80DA4F-808E-42EF-8632-99AF39DAD12B}">
      <dgm:prSet/>
      <dgm:spPr/>
      <dgm:t>
        <a:bodyPr/>
        <a:lstStyle/>
        <a:p>
          <a:endParaRPr lang="da-DK" sz="900"/>
        </a:p>
      </dgm:t>
    </dgm:pt>
    <dgm:pt modelId="{6CC4C8BE-BDAC-4E69-8437-76E751D9F11A}" type="sibTrans" cxnId="{BA80DA4F-808E-42EF-8632-99AF39DAD12B}">
      <dgm:prSet custT="1"/>
      <dgm:spPr/>
      <dgm:t>
        <a:bodyPr/>
        <a:lstStyle/>
        <a:p>
          <a:endParaRPr lang="da-DK" sz="900"/>
        </a:p>
      </dgm:t>
    </dgm:pt>
    <dgm:pt modelId="{C8E000E6-F2C7-4BEC-97BD-7A1B14DCCA06}">
      <dgm:prSet phldrT="[Tekst]" phldr="0" custT="1"/>
      <dgm:spPr/>
      <dgm:t>
        <a:bodyPr/>
        <a:lstStyle/>
        <a:p>
          <a:r>
            <a:rPr lang="da-DK" sz="700" dirty="0"/>
            <a:t>Frivillige bisiddere tjekker kommunens sagsbehandling, og finder fejl.</a:t>
          </a:r>
        </a:p>
      </dgm:t>
    </dgm:pt>
    <dgm:pt modelId="{AFE32608-7BD1-4BE7-AE26-3BAAE4B943D0}" type="parTrans" cxnId="{98C9B2A2-C8EC-426A-896E-848079062A40}">
      <dgm:prSet/>
      <dgm:spPr/>
      <dgm:t>
        <a:bodyPr/>
        <a:lstStyle/>
        <a:p>
          <a:endParaRPr lang="da-DK" sz="900"/>
        </a:p>
      </dgm:t>
    </dgm:pt>
    <dgm:pt modelId="{E94FF0B5-2A33-49BC-AEF5-657CCD46A454}" type="sibTrans" cxnId="{98C9B2A2-C8EC-426A-896E-848079062A40}">
      <dgm:prSet custT="1"/>
      <dgm:spPr/>
      <dgm:t>
        <a:bodyPr/>
        <a:lstStyle/>
        <a:p>
          <a:endParaRPr lang="da-DK" sz="900"/>
        </a:p>
      </dgm:t>
    </dgm:pt>
    <dgm:pt modelId="{E40F3282-BFFF-442A-9F7F-6FB84AB1A480}">
      <dgm:prSet phldrT="[Tekst]" phldr="0" custT="1"/>
      <dgm:spPr/>
      <dgm:t>
        <a:bodyPr/>
        <a:lstStyle/>
        <a:p>
          <a:r>
            <a:rPr lang="da-DK" sz="700" dirty="0"/>
            <a:t>Bisiddere hjælper borgeren med at klage til kommunen</a:t>
          </a:r>
        </a:p>
      </dgm:t>
    </dgm:pt>
    <dgm:pt modelId="{BA9EA7BE-A172-4207-AA7D-776FAEC2654A}" type="parTrans" cxnId="{26F1465B-CEA6-4615-BCBF-00AA7DA2B167}">
      <dgm:prSet/>
      <dgm:spPr/>
      <dgm:t>
        <a:bodyPr/>
        <a:lstStyle/>
        <a:p>
          <a:endParaRPr lang="da-DK" sz="900"/>
        </a:p>
      </dgm:t>
    </dgm:pt>
    <dgm:pt modelId="{EB319C26-1A80-45BB-AA4C-C1556D102870}" type="sibTrans" cxnId="{26F1465B-CEA6-4615-BCBF-00AA7DA2B167}">
      <dgm:prSet custT="1"/>
      <dgm:spPr/>
      <dgm:t>
        <a:bodyPr/>
        <a:lstStyle/>
        <a:p>
          <a:endParaRPr lang="da-DK" sz="900"/>
        </a:p>
      </dgm:t>
    </dgm:pt>
    <dgm:pt modelId="{0B081FDE-6759-4957-ADCC-33B8B50D98D0}">
      <dgm:prSet phldrT="[Tekst]" phldr="0" custT="1"/>
      <dgm:spPr/>
      <dgm:t>
        <a:bodyPr/>
        <a:lstStyle/>
        <a:p>
          <a:r>
            <a:rPr lang="da-DK" sz="700" dirty="0"/>
            <a:t>Kommunen fastholder afgørelse</a:t>
          </a:r>
        </a:p>
      </dgm:t>
    </dgm:pt>
    <dgm:pt modelId="{748C37B4-52E6-4EA2-9E9C-DD5DC7B62F90}" type="parTrans" cxnId="{848A8B65-F7ED-46B2-83D5-3CC0A4751194}">
      <dgm:prSet/>
      <dgm:spPr/>
      <dgm:t>
        <a:bodyPr/>
        <a:lstStyle/>
        <a:p>
          <a:endParaRPr lang="da-DK" sz="900"/>
        </a:p>
      </dgm:t>
    </dgm:pt>
    <dgm:pt modelId="{F7581ED3-9D97-4D3A-8D6D-D49E54EB22B4}" type="sibTrans" cxnId="{848A8B65-F7ED-46B2-83D5-3CC0A4751194}">
      <dgm:prSet custT="1"/>
      <dgm:spPr/>
      <dgm:t>
        <a:bodyPr/>
        <a:lstStyle/>
        <a:p>
          <a:endParaRPr lang="da-DK" sz="900"/>
        </a:p>
      </dgm:t>
    </dgm:pt>
    <dgm:pt modelId="{DAAF302D-0BBE-4297-AB3D-71B300CC5D90}">
      <dgm:prSet phldrT="[Tekst]" phldr="0" custT="1"/>
      <dgm:spPr/>
      <dgm:t>
        <a:bodyPr/>
        <a:lstStyle/>
        <a:p>
          <a:r>
            <a:rPr lang="da-DK" sz="700" dirty="0"/>
            <a:t>Borgere kontakter bisidder igen og bisiddere finder fortsat fejl i sagsbehandlingen</a:t>
          </a:r>
        </a:p>
      </dgm:t>
    </dgm:pt>
    <dgm:pt modelId="{CC60118C-499D-4C9B-A692-21DB15D75B5C}" type="parTrans" cxnId="{C4A3FC51-C0F9-4C7E-BF39-7D9D71F22489}">
      <dgm:prSet/>
      <dgm:spPr/>
      <dgm:t>
        <a:bodyPr/>
        <a:lstStyle/>
        <a:p>
          <a:endParaRPr lang="da-DK" sz="900"/>
        </a:p>
      </dgm:t>
    </dgm:pt>
    <dgm:pt modelId="{33311842-0FF1-41E5-AEBD-30D209E99719}" type="sibTrans" cxnId="{C4A3FC51-C0F9-4C7E-BF39-7D9D71F22489}">
      <dgm:prSet custT="1"/>
      <dgm:spPr/>
      <dgm:t>
        <a:bodyPr/>
        <a:lstStyle/>
        <a:p>
          <a:endParaRPr lang="da-DK" sz="900"/>
        </a:p>
      </dgm:t>
    </dgm:pt>
    <dgm:pt modelId="{C9BA1276-2ACE-4B9C-947E-2F94F904912F}">
      <dgm:prSet phldrT="[Tekst]" phldr="0" custT="1"/>
      <dgm:spPr/>
      <dgm:t>
        <a:bodyPr/>
        <a:lstStyle/>
        <a:p>
          <a:r>
            <a:rPr lang="da-DK" sz="700" dirty="0"/>
            <a:t>Lokalafdelingen vælger forskellige ældrepolitiske greb fx debatindlæg  møder m.kommunen</a:t>
          </a:r>
        </a:p>
      </dgm:t>
    </dgm:pt>
    <dgm:pt modelId="{89CBD715-1BC7-4721-A81B-4F3443B638CA}" type="parTrans" cxnId="{E2C3CD2D-DB86-4D0A-AF66-CF5A499B2B18}">
      <dgm:prSet/>
      <dgm:spPr/>
      <dgm:t>
        <a:bodyPr/>
        <a:lstStyle/>
        <a:p>
          <a:endParaRPr lang="da-DK" sz="900"/>
        </a:p>
      </dgm:t>
    </dgm:pt>
    <dgm:pt modelId="{85D8A66A-2B58-40DC-A4AB-0A37BD92DA16}" type="sibTrans" cxnId="{E2C3CD2D-DB86-4D0A-AF66-CF5A499B2B18}">
      <dgm:prSet custT="1"/>
      <dgm:spPr/>
      <dgm:t>
        <a:bodyPr/>
        <a:lstStyle/>
        <a:p>
          <a:endParaRPr lang="da-DK" sz="900"/>
        </a:p>
      </dgm:t>
    </dgm:pt>
    <dgm:pt modelId="{8216D7B5-FB10-48B0-9B13-A600B84507E8}">
      <dgm:prSet custT="1"/>
      <dgm:spPr/>
      <dgm:t>
        <a:bodyPr/>
        <a:lstStyle/>
        <a:p>
          <a:r>
            <a:rPr lang="da-DK" sz="700" dirty="0"/>
            <a:t>På mødet meddeler kommunen at de er ansat flere visitatorer til at sikre kvaliteten i visitationen.</a:t>
          </a:r>
        </a:p>
      </dgm:t>
    </dgm:pt>
    <dgm:pt modelId="{72C15E9C-C6C2-4D96-9170-7ECB796B605B}" type="parTrans" cxnId="{9D6BE8AB-B88B-457F-925D-D28E0375568D}">
      <dgm:prSet/>
      <dgm:spPr/>
      <dgm:t>
        <a:bodyPr/>
        <a:lstStyle/>
        <a:p>
          <a:endParaRPr lang="da-DK" sz="900"/>
        </a:p>
      </dgm:t>
    </dgm:pt>
    <dgm:pt modelId="{3FF68B13-0D4C-4D7E-AD45-1907C49B1CB1}" type="sibTrans" cxnId="{9D6BE8AB-B88B-457F-925D-D28E0375568D}">
      <dgm:prSet custT="1"/>
      <dgm:spPr/>
      <dgm:t>
        <a:bodyPr/>
        <a:lstStyle/>
        <a:p>
          <a:endParaRPr lang="da-DK" sz="900"/>
        </a:p>
      </dgm:t>
    </dgm:pt>
    <dgm:pt modelId="{F21ACCB6-7203-4A7F-A3E2-F0387F3C3A6F}">
      <dgm:prSe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endParaRPr lang="da-DK" sz="800" dirty="0"/>
        </a:p>
        <a:p>
          <a:pPr marL="0" marR="0" lvl="0" indent="0" defTabSz="914400" eaLnBrk="1" fontAlgn="auto" latinLnBrk="0" hangingPunct="1">
            <a:lnSpc>
              <a:spcPct val="100000"/>
            </a:lnSpc>
            <a:spcBef>
              <a:spcPts val="0"/>
            </a:spcBef>
            <a:spcAft>
              <a:spcPts val="0"/>
            </a:spcAft>
            <a:buClrTx/>
            <a:buSzTx/>
            <a:buFontTx/>
            <a:buNone/>
            <a:tabLst/>
            <a:defRPr/>
          </a:pPr>
          <a:r>
            <a:rPr lang="da-DK" sz="700" dirty="0"/>
            <a:t>Kommunen ændrer ikke praksis -  </a:t>
          </a:r>
          <a:r>
            <a:rPr lang="da-DK" sz="700" dirty="0" err="1"/>
            <a:t>lokalafd. </a:t>
          </a:r>
          <a:r>
            <a:rPr lang="da-DK" sz="700" dirty="0"/>
            <a:t> hjælper  borgere med at klage til Ankestyrelsen</a:t>
          </a:r>
        </a:p>
        <a:p>
          <a:pPr marL="0" lvl="0" defTabSz="533400">
            <a:lnSpc>
              <a:spcPct val="90000"/>
            </a:lnSpc>
            <a:spcBef>
              <a:spcPct val="0"/>
            </a:spcBef>
            <a:spcAft>
              <a:spcPct val="35000"/>
            </a:spcAft>
            <a:buNone/>
          </a:pPr>
          <a:endParaRPr lang="da-DK" sz="900" dirty="0"/>
        </a:p>
      </dgm:t>
    </dgm:pt>
    <dgm:pt modelId="{997CAE40-3F33-4B14-BEC2-C334458AD143}" type="parTrans" cxnId="{227C7F1F-31CA-47ED-BD82-93F9D18D3DFB}">
      <dgm:prSet/>
      <dgm:spPr/>
      <dgm:t>
        <a:bodyPr/>
        <a:lstStyle/>
        <a:p>
          <a:endParaRPr lang="da-DK" sz="900"/>
        </a:p>
      </dgm:t>
    </dgm:pt>
    <dgm:pt modelId="{26853B3F-EFA8-4ED4-BE25-C9E0ED7AD45A}" type="sibTrans" cxnId="{227C7F1F-31CA-47ED-BD82-93F9D18D3DFB}">
      <dgm:prSet custT="1"/>
      <dgm:spPr/>
      <dgm:t>
        <a:bodyPr/>
        <a:lstStyle/>
        <a:p>
          <a:endParaRPr lang="da-DK" sz="900"/>
        </a:p>
      </dgm:t>
    </dgm:pt>
    <dgm:pt modelId="{BE523F38-5DB3-42DE-A009-56EF842E44B8}">
      <dgm:prSe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da-DK" sz="700" dirty="0"/>
            <a:t>Ankestyrelsen giver klagerne medhold og afgørelse tilbagesendes til  fornyet sagsbehandling</a:t>
          </a:r>
        </a:p>
      </dgm:t>
    </dgm:pt>
    <dgm:pt modelId="{1E01D02B-0A3C-408F-A473-7BA397EFBAB0}" type="parTrans" cxnId="{FE518797-A6D7-4A2C-90F9-059CCC844E03}">
      <dgm:prSet/>
      <dgm:spPr/>
      <dgm:t>
        <a:bodyPr/>
        <a:lstStyle/>
        <a:p>
          <a:endParaRPr lang="da-DK" sz="900"/>
        </a:p>
      </dgm:t>
    </dgm:pt>
    <dgm:pt modelId="{B1A600C0-540D-461A-A61D-930B6F9625ED}" type="sibTrans" cxnId="{FE518797-A6D7-4A2C-90F9-059CCC844E03}">
      <dgm:prSet custT="1"/>
      <dgm:spPr/>
      <dgm:t>
        <a:bodyPr/>
        <a:lstStyle/>
        <a:p>
          <a:endParaRPr lang="da-DK" sz="900"/>
        </a:p>
      </dgm:t>
    </dgm:pt>
    <dgm:pt modelId="{179D1564-6BD4-4A0E-91DF-A2A42593BC46}">
      <dgm:prSet custT="1"/>
      <dgm:spPr/>
      <dgm:t>
        <a:bodyPr/>
        <a:lstStyle/>
        <a:p>
          <a:r>
            <a:rPr lang="da-DK" sz="700" dirty="0"/>
            <a:t>Kommunen starter </a:t>
          </a:r>
          <a:r>
            <a:rPr lang="da-DK" sz="700" dirty="0" err="1"/>
            <a:t>revisitering</a:t>
          </a:r>
          <a:r>
            <a:rPr lang="da-DK" sz="700" dirty="0"/>
            <a:t>.</a:t>
          </a:r>
        </a:p>
      </dgm:t>
    </dgm:pt>
    <dgm:pt modelId="{E22EE6C9-135D-465A-9C53-0837ECF599A4}" type="parTrans" cxnId="{0D6312FF-2454-4F8C-8E44-187CB6E0B828}">
      <dgm:prSet/>
      <dgm:spPr/>
      <dgm:t>
        <a:bodyPr/>
        <a:lstStyle/>
        <a:p>
          <a:endParaRPr lang="da-DK" sz="900"/>
        </a:p>
      </dgm:t>
    </dgm:pt>
    <dgm:pt modelId="{64CA4610-571F-4946-96D8-52F8807DCF44}" type="sibTrans" cxnId="{0D6312FF-2454-4F8C-8E44-187CB6E0B828}">
      <dgm:prSet/>
      <dgm:spPr/>
      <dgm:t>
        <a:bodyPr/>
        <a:lstStyle/>
        <a:p>
          <a:endParaRPr lang="da-DK" sz="900"/>
        </a:p>
      </dgm:t>
    </dgm:pt>
    <dgm:pt modelId="{63A044B8-1493-4CAB-8901-32FC72C80B89}">
      <dgm:prSet custT="1"/>
      <dgm:spPr/>
      <dgm:t>
        <a:bodyPr/>
        <a:lstStyle/>
        <a:p>
          <a:r>
            <a:rPr lang="da-DK" sz="800"/>
            <a:t>Lokalafdelingen følger sagsbehandlingen i revisiteringen</a:t>
          </a:r>
        </a:p>
      </dgm:t>
    </dgm:pt>
    <dgm:pt modelId="{63BF9FAE-5BE1-4756-A985-97729C7C71DA}" type="parTrans" cxnId="{1CBCF033-930D-4ED5-B7E1-1FEE3B96DB07}">
      <dgm:prSet/>
      <dgm:spPr/>
      <dgm:t>
        <a:bodyPr/>
        <a:lstStyle/>
        <a:p>
          <a:endParaRPr lang="da-DK"/>
        </a:p>
      </dgm:t>
    </dgm:pt>
    <dgm:pt modelId="{95081C1D-367F-4CFB-9682-1E3E1AFE6EC2}" type="sibTrans" cxnId="{1CBCF033-930D-4ED5-B7E1-1FEE3B96DB07}">
      <dgm:prSet/>
      <dgm:spPr/>
      <dgm:t>
        <a:bodyPr/>
        <a:lstStyle/>
        <a:p>
          <a:endParaRPr lang="da-DK"/>
        </a:p>
      </dgm:t>
    </dgm:pt>
    <dgm:pt modelId="{9F1AABE3-439D-4C4B-B647-D2B9AA4B39AC}" type="pres">
      <dgm:prSet presAssocID="{9D0DC4D7-6802-4F33-97E0-A359D62E56A7}" presName="Name0" presStyleCnt="0">
        <dgm:presLayoutVars>
          <dgm:dir/>
          <dgm:resizeHandles val="exact"/>
        </dgm:presLayoutVars>
      </dgm:prSet>
      <dgm:spPr/>
    </dgm:pt>
    <dgm:pt modelId="{2D96C0E8-B451-414D-B9CC-23F2F52B821F}" type="pres">
      <dgm:prSet presAssocID="{DD6C6871-0236-49B6-8C6C-23E537D7BCED}" presName="node" presStyleLbl="node1" presStyleIdx="0" presStyleCnt="11">
        <dgm:presLayoutVars>
          <dgm:bulletEnabled val="1"/>
        </dgm:presLayoutVars>
      </dgm:prSet>
      <dgm:spPr/>
    </dgm:pt>
    <dgm:pt modelId="{75E2B678-997E-4B89-9C01-F36D2146645A}" type="pres">
      <dgm:prSet presAssocID="{6CC4C8BE-BDAC-4E69-8437-76E751D9F11A}" presName="sibTrans" presStyleLbl="sibTrans1D1" presStyleIdx="0" presStyleCnt="10"/>
      <dgm:spPr/>
    </dgm:pt>
    <dgm:pt modelId="{07C2F299-3452-42C9-85A2-209453C43109}" type="pres">
      <dgm:prSet presAssocID="{6CC4C8BE-BDAC-4E69-8437-76E751D9F11A}" presName="connectorText" presStyleLbl="sibTrans1D1" presStyleIdx="0" presStyleCnt="10"/>
      <dgm:spPr/>
    </dgm:pt>
    <dgm:pt modelId="{5BF17913-6B5F-42A7-98FB-59798CC93D6B}" type="pres">
      <dgm:prSet presAssocID="{C8E000E6-F2C7-4BEC-97BD-7A1B14DCCA06}" presName="node" presStyleLbl="node1" presStyleIdx="1" presStyleCnt="11">
        <dgm:presLayoutVars>
          <dgm:bulletEnabled val="1"/>
        </dgm:presLayoutVars>
      </dgm:prSet>
      <dgm:spPr/>
    </dgm:pt>
    <dgm:pt modelId="{4FABD753-BB46-4EF6-B076-A7E1477D35CC}" type="pres">
      <dgm:prSet presAssocID="{E94FF0B5-2A33-49BC-AEF5-657CCD46A454}" presName="sibTrans" presStyleLbl="sibTrans1D1" presStyleIdx="1" presStyleCnt="10"/>
      <dgm:spPr/>
    </dgm:pt>
    <dgm:pt modelId="{111F2021-F008-4249-B563-FD504E03AF25}" type="pres">
      <dgm:prSet presAssocID="{E94FF0B5-2A33-49BC-AEF5-657CCD46A454}" presName="connectorText" presStyleLbl="sibTrans1D1" presStyleIdx="1" presStyleCnt="10"/>
      <dgm:spPr/>
    </dgm:pt>
    <dgm:pt modelId="{23A6F5E6-BA0E-4BCA-8567-91E1EE837E62}" type="pres">
      <dgm:prSet presAssocID="{E40F3282-BFFF-442A-9F7F-6FB84AB1A480}" presName="node" presStyleLbl="node1" presStyleIdx="2" presStyleCnt="11" custLinFactNeighborX="0" custLinFactNeighborY="-357">
        <dgm:presLayoutVars>
          <dgm:bulletEnabled val="1"/>
        </dgm:presLayoutVars>
      </dgm:prSet>
      <dgm:spPr/>
    </dgm:pt>
    <dgm:pt modelId="{F3BF2201-AFD7-41F5-8BFC-DD2A098059C9}" type="pres">
      <dgm:prSet presAssocID="{EB319C26-1A80-45BB-AA4C-C1556D102870}" presName="sibTrans" presStyleLbl="sibTrans1D1" presStyleIdx="2" presStyleCnt="10"/>
      <dgm:spPr/>
    </dgm:pt>
    <dgm:pt modelId="{35E88816-E042-4E7D-AD3B-60C5A5FFB57D}" type="pres">
      <dgm:prSet presAssocID="{EB319C26-1A80-45BB-AA4C-C1556D102870}" presName="connectorText" presStyleLbl="sibTrans1D1" presStyleIdx="2" presStyleCnt="10"/>
      <dgm:spPr/>
    </dgm:pt>
    <dgm:pt modelId="{7DAEDA82-CCFA-425A-B3D0-4328859EF79E}" type="pres">
      <dgm:prSet presAssocID="{0B081FDE-6759-4957-ADCC-33B8B50D98D0}" presName="node" presStyleLbl="node1" presStyleIdx="3" presStyleCnt="11">
        <dgm:presLayoutVars>
          <dgm:bulletEnabled val="1"/>
        </dgm:presLayoutVars>
      </dgm:prSet>
      <dgm:spPr/>
    </dgm:pt>
    <dgm:pt modelId="{97061ABC-3082-4F89-9B64-3919D6D55972}" type="pres">
      <dgm:prSet presAssocID="{F7581ED3-9D97-4D3A-8D6D-D49E54EB22B4}" presName="sibTrans" presStyleLbl="sibTrans1D1" presStyleIdx="3" presStyleCnt="10"/>
      <dgm:spPr/>
    </dgm:pt>
    <dgm:pt modelId="{DC9F91A0-CAB1-4E37-A890-3317B0D1C398}" type="pres">
      <dgm:prSet presAssocID="{F7581ED3-9D97-4D3A-8D6D-D49E54EB22B4}" presName="connectorText" presStyleLbl="sibTrans1D1" presStyleIdx="3" presStyleCnt="10"/>
      <dgm:spPr/>
    </dgm:pt>
    <dgm:pt modelId="{F3211654-9E6D-4462-B962-3AE07B5098FE}" type="pres">
      <dgm:prSet presAssocID="{DAAF302D-0BBE-4297-AB3D-71B300CC5D90}" presName="node" presStyleLbl="node1" presStyleIdx="4" presStyleCnt="11">
        <dgm:presLayoutVars>
          <dgm:bulletEnabled val="1"/>
        </dgm:presLayoutVars>
      </dgm:prSet>
      <dgm:spPr/>
    </dgm:pt>
    <dgm:pt modelId="{D2959FAF-25BC-40F8-96A7-D72DF6142FB3}" type="pres">
      <dgm:prSet presAssocID="{33311842-0FF1-41E5-AEBD-30D209E99719}" presName="sibTrans" presStyleLbl="sibTrans1D1" presStyleIdx="4" presStyleCnt="10"/>
      <dgm:spPr/>
    </dgm:pt>
    <dgm:pt modelId="{5181D9B2-58B6-469B-9B32-3B89C1BB8688}" type="pres">
      <dgm:prSet presAssocID="{33311842-0FF1-41E5-AEBD-30D209E99719}" presName="connectorText" presStyleLbl="sibTrans1D1" presStyleIdx="4" presStyleCnt="10"/>
      <dgm:spPr/>
    </dgm:pt>
    <dgm:pt modelId="{0AA8FAAF-AE32-4BEF-BDA7-765A3B465BFA}" type="pres">
      <dgm:prSet presAssocID="{C9BA1276-2ACE-4B9C-947E-2F94F904912F}" presName="node" presStyleLbl="node1" presStyleIdx="5" presStyleCnt="11">
        <dgm:presLayoutVars>
          <dgm:bulletEnabled val="1"/>
        </dgm:presLayoutVars>
      </dgm:prSet>
      <dgm:spPr/>
    </dgm:pt>
    <dgm:pt modelId="{552A9167-A734-4970-8471-B8A0CC8B843B}" type="pres">
      <dgm:prSet presAssocID="{85D8A66A-2B58-40DC-A4AB-0A37BD92DA16}" presName="sibTrans" presStyleLbl="sibTrans1D1" presStyleIdx="5" presStyleCnt="10"/>
      <dgm:spPr/>
    </dgm:pt>
    <dgm:pt modelId="{8CC58E0F-C5E6-4851-9366-7EBC34261FE2}" type="pres">
      <dgm:prSet presAssocID="{85D8A66A-2B58-40DC-A4AB-0A37BD92DA16}" presName="connectorText" presStyleLbl="sibTrans1D1" presStyleIdx="5" presStyleCnt="10"/>
      <dgm:spPr/>
    </dgm:pt>
    <dgm:pt modelId="{DA64A86C-8BFF-4F64-9015-0F3352D959EE}" type="pres">
      <dgm:prSet presAssocID="{8216D7B5-FB10-48B0-9B13-A600B84507E8}" presName="node" presStyleLbl="node1" presStyleIdx="6" presStyleCnt="11">
        <dgm:presLayoutVars>
          <dgm:bulletEnabled val="1"/>
        </dgm:presLayoutVars>
      </dgm:prSet>
      <dgm:spPr/>
    </dgm:pt>
    <dgm:pt modelId="{1B563BB7-BB85-45C6-89EE-09388E6E75D3}" type="pres">
      <dgm:prSet presAssocID="{3FF68B13-0D4C-4D7E-AD45-1907C49B1CB1}" presName="sibTrans" presStyleLbl="sibTrans1D1" presStyleIdx="6" presStyleCnt="10"/>
      <dgm:spPr/>
    </dgm:pt>
    <dgm:pt modelId="{BCF48B69-DBD0-4197-8C7B-79D66DD07CE9}" type="pres">
      <dgm:prSet presAssocID="{3FF68B13-0D4C-4D7E-AD45-1907C49B1CB1}" presName="connectorText" presStyleLbl="sibTrans1D1" presStyleIdx="6" presStyleCnt="10"/>
      <dgm:spPr/>
    </dgm:pt>
    <dgm:pt modelId="{A4B2C995-8354-471D-B1D2-25BEC6ACCDB4}" type="pres">
      <dgm:prSet presAssocID="{F21ACCB6-7203-4A7F-A3E2-F0387F3C3A6F}" presName="node" presStyleLbl="node1" presStyleIdx="7" presStyleCnt="11">
        <dgm:presLayoutVars>
          <dgm:bulletEnabled val="1"/>
        </dgm:presLayoutVars>
      </dgm:prSet>
      <dgm:spPr/>
    </dgm:pt>
    <dgm:pt modelId="{7FD2A137-67C6-40D1-8D06-07B1078A914F}" type="pres">
      <dgm:prSet presAssocID="{26853B3F-EFA8-4ED4-BE25-C9E0ED7AD45A}" presName="sibTrans" presStyleLbl="sibTrans1D1" presStyleIdx="7" presStyleCnt="10"/>
      <dgm:spPr/>
    </dgm:pt>
    <dgm:pt modelId="{948E465B-7FB5-4F52-940D-C14961A5E0C7}" type="pres">
      <dgm:prSet presAssocID="{26853B3F-EFA8-4ED4-BE25-C9E0ED7AD45A}" presName="connectorText" presStyleLbl="sibTrans1D1" presStyleIdx="7" presStyleCnt="10"/>
      <dgm:spPr/>
    </dgm:pt>
    <dgm:pt modelId="{029E6ED4-E509-483C-850B-2B49F0B819E6}" type="pres">
      <dgm:prSet presAssocID="{BE523F38-5DB3-42DE-A009-56EF842E44B8}" presName="node" presStyleLbl="node1" presStyleIdx="8" presStyleCnt="11">
        <dgm:presLayoutVars>
          <dgm:bulletEnabled val="1"/>
        </dgm:presLayoutVars>
      </dgm:prSet>
      <dgm:spPr/>
    </dgm:pt>
    <dgm:pt modelId="{021C7BF1-CC63-4119-8806-953730CA5DFB}" type="pres">
      <dgm:prSet presAssocID="{B1A600C0-540D-461A-A61D-930B6F9625ED}" presName="sibTrans" presStyleLbl="sibTrans1D1" presStyleIdx="8" presStyleCnt="10"/>
      <dgm:spPr/>
    </dgm:pt>
    <dgm:pt modelId="{D1E19320-2513-40FD-83A1-6BCAD1935191}" type="pres">
      <dgm:prSet presAssocID="{B1A600C0-540D-461A-A61D-930B6F9625ED}" presName="connectorText" presStyleLbl="sibTrans1D1" presStyleIdx="8" presStyleCnt="10"/>
      <dgm:spPr/>
    </dgm:pt>
    <dgm:pt modelId="{63866355-0F91-4D5C-95A0-094576D34C90}" type="pres">
      <dgm:prSet presAssocID="{179D1564-6BD4-4A0E-91DF-A2A42593BC46}" presName="node" presStyleLbl="node1" presStyleIdx="9" presStyleCnt="11">
        <dgm:presLayoutVars>
          <dgm:bulletEnabled val="1"/>
        </dgm:presLayoutVars>
      </dgm:prSet>
      <dgm:spPr/>
    </dgm:pt>
    <dgm:pt modelId="{9E716E05-E7FC-4246-99C5-60C8BA7248D0}" type="pres">
      <dgm:prSet presAssocID="{64CA4610-571F-4946-96D8-52F8807DCF44}" presName="sibTrans" presStyleLbl="sibTrans1D1" presStyleIdx="9" presStyleCnt="10"/>
      <dgm:spPr/>
    </dgm:pt>
    <dgm:pt modelId="{6CE71BA9-50C8-4FC5-B90A-473FA8331253}" type="pres">
      <dgm:prSet presAssocID="{64CA4610-571F-4946-96D8-52F8807DCF44}" presName="connectorText" presStyleLbl="sibTrans1D1" presStyleIdx="9" presStyleCnt="10"/>
      <dgm:spPr/>
    </dgm:pt>
    <dgm:pt modelId="{5B65DC68-E0B1-486B-B4A5-1DC241E4AB37}" type="pres">
      <dgm:prSet presAssocID="{63A044B8-1493-4CAB-8901-32FC72C80B89}" presName="node" presStyleLbl="node1" presStyleIdx="10" presStyleCnt="11">
        <dgm:presLayoutVars>
          <dgm:bulletEnabled val="1"/>
        </dgm:presLayoutVars>
      </dgm:prSet>
      <dgm:spPr/>
    </dgm:pt>
  </dgm:ptLst>
  <dgm:cxnLst>
    <dgm:cxn modelId="{FE974803-D0E7-4C50-B534-D4CAC3A2E65F}" type="presOf" srcId="{F7581ED3-9D97-4D3A-8D6D-D49E54EB22B4}" destId="{97061ABC-3082-4F89-9B64-3919D6D55972}" srcOrd="0" destOrd="0" presId="urn:microsoft.com/office/officeart/2016/7/layout/RepeatingBendingProcessNew"/>
    <dgm:cxn modelId="{5454A60A-BA1E-48F9-A5D1-962ED45CA5B9}" type="presOf" srcId="{26853B3F-EFA8-4ED4-BE25-C9E0ED7AD45A}" destId="{7FD2A137-67C6-40D1-8D06-07B1078A914F}" srcOrd="0" destOrd="0" presId="urn:microsoft.com/office/officeart/2016/7/layout/RepeatingBendingProcessNew"/>
    <dgm:cxn modelId="{BCE0921C-EF18-4881-9B10-8F6185C63966}" type="presOf" srcId="{F21ACCB6-7203-4A7F-A3E2-F0387F3C3A6F}" destId="{A4B2C995-8354-471D-B1D2-25BEC6ACCDB4}" srcOrd="0" destOrd="0" presId="urn:microsoft.com/office/officeart/2016/7/layout/RepeatingBendingProcessNew"/>
    <dgm:cxn modelId="{81BC361E-16EC-4B5A-8461-D7D1CB229B71}" type="presOf" srcId="{33311842-0FF1-41E5-AEBD-30D209E99719}" destId="{D2959FAF-25BC-40F8-96A7-D72DF6142FB3}" srcOrd="0" destOrd="0" presId="urn:microsoft.com/office/officeart/2016/7/layout/RepeatingBendingProcessNew"/>
    <dgm:cxn modelId="{227C7F1F-31CA-47ED-BD82-93F9D18D3DFB}" srcId="{9D0DC4D7-6802-4F33-97E0-A359D62E56A7}" destId="{F21ACCB6-7203-4A7F-A3E2-F0387F3C3A6F}" srcOrd="7" destOrd="0" parTransId="{997CAE40-3F33-4B14-BEC2-C334458AD143}" sibTransId="{26853B3F-EFA8-4ED4-BE25-C9E0ED7AD45A}"/>
    <dgm:cxn modelId="{16186A2B-6835-4EE0-AA8B-830C7EC4D0B1}" type="presOf" srcId="{179D1564-6BD4-4A0E-91DF-A2A42593BC46}" destId="{63866355-0F91-4D5C-95A0-094576D34C90}" srcOrd="0" destOrd="0" presId="urn:microsoft.com/office/officeart/2016/7/layout/RepeatingBendingProcessNew"/>
    <dgm:cxn modelId="{E2C3CD2D-DB86-4D0A-AF66-CF5A499B2B18}" srcId="{9D0DC4D7-6802-4F33-97E0-A359D62E56A7}" destId="{C9BA1276-2ACE-4B9C-947E-2F94F904912F}" srcOrd="5" destOrd="0" parTransId="{89CBD715-1BC7-4721-A81B-4F3443B638CA}" sibTransId="{85D8A66A-2B58-40DC-A4AB-0A37BD92DA16}"/>
    <dgm:cxn modelId="{2F641D33-DC28-4AB9-9916-F6AA3421EDC1}" type="presOf" srcId="{6CC4C8BE-BDAC-4E69-8437-76E751D9F11A}" destId="{75E2B678-997E-4B89-9C01-F36D2146645A}" srcOrd="0" destOrd="0" presId="urn:microsoft.com/office/officeart/2016/7/layout/RepeatingBendingProcessNew"/>
    <dgm:cxn modelId="{1CBCF033-930D-4ED5-B7E1-1FEE3B96DB07}" srcId="{9D0DC4D7-6802-4F33-97E0-A359D62E56A7}" destId="{63A044B8-1493-4CAB-8901-32FC72C80B89}" srcOrd="10" destOrd="0" parTransId="{63BF9FAE-5BE1-4756-A985-97729C7C71DA}" sibTransId="{95081C1D-367F-4CFB-9682-1E3E1AFE6EC2}"/>
    <dgm:cxn modelId="{7E695935-8AC7-4770-9D4D-EB2A4BEEA735}" type="presOf" srcId="{33311842-0FF1-41E5-AEBD-30D209E99719}" destId="{5181D9B2-58B6-469B-9B32-3B89C1BB8688}" srcOrd="1" destOrd="0" presId="urn:microsoft.com/office/officeart/2016/7/layout/RepeatingBendingProcessNew"/>
    <dgm:cxn modelId="{EEE2813A-92BC-454C-B7D1-4D8D84A82B07}" type="presOf" srcId="{9D0DC4D7-6802-4F33-97E0-A359D62E56A7}" destId="{9F1AABE3-439D-4C4B-B647-D2B9AA4B39AC}" srcOrd="0" destOrd="0" presId="urn:microsoft.com/office/officeart/2016/7/layout/RepeatingBendingProcessNew"/>
    <dgm:cxn modelId="{26F1465B-CEA6-4615-BCBF-00AA7DA2B167}" srcId="{9D0DC4D7-6802-4F33-97E0-A359D62E56A7}" destId="{E40F3282-BFFF-442A-9F7F-6FB84AB1A480}" srcOrd="2" destOrd="0" parTransId="{BA9EA7BE-A172-4207-AA7D-776FAEC2654A}" sibTransId="{EB319C26-1A80-45BB-AA4C-C1556D102870}"/>
    <dgm:cxn modelId="{36C9A95C-0F02-4E5D-9E92-1AFD9EFE74FA}" type="presOf" srcId="{DD6C6871-0236-49B6-8C6C-23E537D7BCED}" destId="{2D96C0E8-B451-414D-B9CC-23F2F52B821F}" srcOrd="0" destOrd="0" presId="urn:microsoft.com/office/officeart/2016/7/layout/RepeatingBendingProcessNew"/>
    <dgm:cxn modelId="{B809235E-06AD-4E60-91EE-0BF5366D5DAE}" type="presOf" srcId="{B1A600C0-540D-461A-A61D-930B6F9625ED}" destId="{021C7BF1-CC63-4119-8806-953730CA5DFB}" srcOrd="0" destOrd="0" presId="urn:microsoft.com/office/officeart/2016/7/layout/RepeatingBendingProcessNew"/>
    <dgm:cxn modelId="{3AA9D15F-C57D-4E8A-A5B4-EE1EB2F07E5A}" type="presOf" srcId="{3FF68B13-0D4C-4D7E-AD45-1907C49B1CB1}" destId="{1B563BB7-BB85-45C6-89EE-09388E6E75D3}" srcOrd="0" destOrd="0" presId="urn:microsoft.com/office/officeart/2016/7/layout/RepeatingBendingProcessNew"/>
    <dgm:cxn modelId="{6FE77662-62B6-44BA-AFAE-6A1CB0125CCF}" type="presOf" srcId="{C8E000E6-F2C7-4BEC-97BD-7A1B14DCCA06}" destId="{5BF17913-6B5F-42A7-98FB-59798CC93D6B}" srcOrd="0" destOrd="0" presId="urn:microsoft.com/office/officeart/2016/7/layout/RepeatingBendingProcessNew"/>
    <dgm:cxn modelId="{848A8B65-F7ED-46B2-83D5-3CC0A4751194}" srcId="{9D0DC4D7-6802-4F33-97E0-A359D62E56A7}" destId="{0B081FDE-6759-4957-ADCC-33B8B50D98D0}" srcOrd="3" destOrd="0" parTransId="{748C37B4-52E6-4EA2-9E9C-DD5DC7B62F90}" sibTransId="{F7581ED3-9D97-4D3A-8D6D-D49E54EB22B4}"/>
    <dgm:cxn modelId="{B8E34A47-7B9A-4B4A-9D02-75437AEE8984}" type="presOf" srcId="{BE523F38-5DB3-42DE-A009-56EF842E44B8}" destId="{029E6ED4-E509-483C-850B-2B49F0B819E6}" srcOrd="0" destOrd="0" presId="urn:microsoft.com/office/officeart/2016/7/layout/RepeatingBendingProcessNew"/>
    <dgm:cxn modelId="{51954548-984E-4BF7-998C-C2113865DA19}" type="presOf" srcId="{26853B3F-EFA8-4ED4-BE25-C9E0ED7AD45A}" destId="{948E465B-7FB5-4F52-940D-C14961A5E0C7}" srcOrd="1" destOrd="0" presId="urn:microsoft.com/office/officeart/2016/7/layout/RepeatingBendingProcessNew"/>
    <dgm:cxn modelId="{0A921049-2358-4B07-8F36-5E152AA69E96}" type="presOf" srcId="{DAAF302D-0BBE-4297-AB3D-71B300CC5D90}" destId="{F3211654-9E6D-4462-B962-3AE07B5098FE}" srcOrd="0" destOrd="0" presId="urn:microsoft.com/office/officeart/2016/7/layout/RepeatingBendingProcessNew"/>
    <dgm:cxn modelId="{929C836D-4E11-4B41-AE20-0B0E1DA0FF9C}" type="presOf" srcId="{0B081FDE-6759-4957-ADCC-33B8B50D98D0}" destId="{7DAEDA82-CCFA-425A-B3D0-4328859EF79E}" srcOrd="0" destOrd="0" presId="urn:microsoft.com/office/officeart/2016/7/layout/RepeatingBendingProcessNew"/>
    <dgm:cxn modelId="{BA80DA4F-808E-42EF-8632-99AF39DAD12B}" srcId="{9D0DC4D7-6802-4F33-97E0-A359D62E56A7}" destId="{DD6C6871-0236-49B6-8C6C-23E537D7BCED}" srcOrd="0" destOrd="0" parTransId="{EACAB044-B3A5-40A9-844A-1C86E0693087}" sibTransId="{6CC4C8BE-BDAC-4E69-8437-76E751D9F11A}"/>
    <dgm:cxn modelId="{C4A3FC51-C0F9-4C7E-BF39-7D9D71F22489}" srcId="{9D0DC4D7-6802-4F33-97E0-A359D62E56A7}" destId="{DAAF302D-0BBE-4297-AB3D-71B300CC5D90}" srcOrd="4" destOrd="0" parTransId="{CC60118C-499D-4C9B-A692-21DB15D75B5C}" sibTransId="{33311842-0FF1-41E5-AEBD-30D209E99719}"/>
    <dgm:cxn modelId="{29797C72-C241-4AA8-898B-9C9A2C26ABE1}" type="presOf" srcId="{F7581ED3-9D97-4D3A-8D6D-D49E54EB22B4}" destId="{DC9F91A0-CAB1-4E37-A890-3317B0D1C398}" srcOrd="1" destOrd="0" presId="urn:microsoft.com/office/officeart/2016/7/layout/RepeatingBendingProcessNew"/>
    <dgm:cxn modelId="{43787855-54BB-45F4-8CD3-76E4E4EF5CC7}" type="presOf" srcId="{85D8A66A-2B58-40DC-A4AB-0A37BD92DA16}" destId="{552A9167-A734-4970-8471-B8A0CC8B843B}" srcOrd="0" destOrd="0" presId="urn:microsoft.com/office/officeart/2016/7/layout/RepeatingBendingProcessNew"/>
    <dgm:cxn modelId="{31E41F8E-8B90-4633-B819-9A743E1E092A}" type="presOf" srcId="{63A044B8-1493-4CAB-8901-32FC72C80B89}" destId="{5B65DC68-E0B1-486B-B4A5-1DC241E4AB37}" srcOrd="0" destOrd="0" presId="urn:microsoft.com/office/officeart/2016/7/layout/RepeatingBendingProcessNew"/>
    <dgm:cxn modelId="{3AE90096-E538-4D97-823B-3E80A10B4C03}" type="presOf" srcId="{6CC4C8BE-BDAC-4E69-8437-76E751D9F11A}" destId="{07C2F299-3452-42C9-85A2-209453C43109}" srcOrd="1" destOrd="0" presId="urn:microsoft.com/office/officeart/2016/7/layout/RepeatingBendingProcessNew"/>
    <dgm:cxn modelId="{FE518797-A6D7-4A2C-90F9-059CCC844E03}" srcId="{9D0DC4D7-6802-4F33-97E0-A359D62E56A7}" destId="{BE523F38-5DB3-42DE-A009-56EF842E44B8}" srcOrd="8" destOrd="0" parTransId="{1E01D02B-0A3C-408F-A473-7BA397EFBAB0}" sibTransId="{B1A600C0-540D-461A-A61D-930B6F9625ED}"/>
    <dgm:cxn modelId="{7A45729A-B84C-4275-B6CD-41C7B99631FF}" type="presOf" srcId="{3FF68B13-0D4C-4D7E-AD45-1907C49B1CB1}" destId="{BCF48B69-DBD0-4197-8C7B-79D66DD07CE9}" srcOrd="1" destOrd="0" presId="urn:microsoft.com/office/officeart/2016/7/layout/RepeatingBendingProcessNew"/>
    <dgm:cxn modelId="{FD17A99E-EFFA-473A-9AD4-17DAA27CD316}" type="presOf" srcId="{EB319C26-1A80-45BB-AA4C-C1556D102870}" destId="{35E88816-E042-4E7D-AD3B-60C5A5FFB57D}" srcOrd="1" destOrd="0" presId="urn:microsoft.com/office/officeart/2016/7/layout/RepeatingBendingProcessNew"/>
    <dgm:cxn modelId="{98C9B2A2-C8EC-426A-896E-848079062A40}" srcId="{9D0DC4D7-6802-4F33-97E0-A359D62E56A7}" destId="{C8E000E6-F2C7-4BEC-97BD-7A1B14DCCA06}" srcOrd="1" destOrd="0" parTransId="{AFE32608-7BD1-4BE7-AE26-3BAAE4B943D0}" sibTransId="{E94FF0B5-2A33-49BC-AEF5-657CCD46A454}"/>
    <dgm:cxn modelId="{9D6BE8AB-B88B-457F-925D-D28E0375568D}" srcId="{9D0DC4D7-6802-4F33-97E0-A359D62E56A7}" destId="{8216D7B5-FB10-48B0-9B13-A600B84507E8}" srcOrd="6" destOrd="0" parTransId="{72C15E9C-C6C2-4D96-9170-7ECB796B605B}" sibTransId="{3FF68B13-0D4C-4D7E-AD45-1907C49B1CB1}"/>
    <dgm:cxn modelId="{76F37FB0-2729-413A-93CE-F874125C176D}" type="presOf" srcId="{EB319C26-1A80-45BB-AA4C-C1556D102870}" destId="{F3BF2201-AFD7-41F5-8BFC-DD2A098059C9}" srcOrd="0" destOrd="0" presId="urn:microsoft.com/office/officeart/2016/7/layout/RepeatingBendingProcessNew"/>
    <dgm:cxn modelId="{D7172EB6-08CA-4A9A-9988-B945DB354225}" type="presOf" srcId="{85D8A66A-2B58-40DC-A4AB-0A37BD92DA16}" destId="{8CC58E0F-C5E6-4851-9366-7EBC34261FE2}" srcOrd="1" destOrd="0" presId="urn:microsoft.com/office/officeart/2016/7/layout/RepeatingBendingProcessNew"/>
    <dgm:cxn modelId="{287F86B6-C96F-472B-91E3-B240868A8938}" type="presOf" srcId="{C9BA1276-2ACE-4B9C-947E-2F94F904912F}" destId="{0AA8FAAF-AE32-4BEF-BDA7-765A3B465BFA}" srcOrd="0" destOrd="0" presId="urn:microsoft.com/office/officeart/2016/7/layout/RepeatingBendingProcessNew"/>
    <dgm:cxn modelId="{71B788BC-CC21-4DE1-9055-2BD68C4C23EE}" type="presOf" srcId="{8216D7B5-FB10-48B0-9B13-A600B84507E8}" destId="{DA64A86C-8BFF-4F64-9015-0F3352D959EE}" srcOrd="0" destOrd="0" presId="urn:microsoft.com/office/officeart/2016/7/layout/RepeatingBendingProcessNew"/>
    <dgm:cxn modelId="{39DAB1CA-9257-4AED-9981-3FEC7745CF5D}" type="presOf" srcId="{E40F3282-BFFF-442A-9F7F-6FB84AB1A480}" destId="{23A6F5E6-BA0E-4BCA-8567-91E1EE837E62}" srcOrd="0" destOrd="0" presId="urn:microsoft.com/office/officeart/2016/7/layout/RepeatingBendingProcessNew"/>
    <dgm:cxn modelId="{EF2459CB-9F18-46F4-AC98-2E2069B6ECC2}" type="presOf" srcId="{64CA4610-571F-4946-96D8-52F8807DCF44}" destId="{9E716E05-E7FC-4246-99C5-60C8BA7248D0}" srcOrd="0" destOrd="0" presId="urn:microsoft.com/office/officeart/2016/7/layout/RepeatingBendingProcessNew"/>
    <dgm:cxn modelId="{95695CCC-838B-41EB-81BF-E4C6674E150B}" type="presOf" srcId="{E94FF0B5-2A33-49BC-AEF5-657CCD46A454}" destId="{111F2021-F008-4249-B563-FD504E03AF25}" srcOrd="1" destOrd="0" presId="urn:microsoft.com/office/officeart/2016/7/layout/RepeatingBendingProcessNew"/>
    <dgm:cxn modelId="{ECED76CC-C66A-46FC-95E4-73428EA42AB9}" type="presOf" srcId="{B1A600C0-540D-461A-A61D-930B6F9625ED}" destId="{D1E19320-2513-40FD-83A1-6BCAD1935191}" srcOrd="1" destOrd="0" presId="urn:microsoft.com/office/officeart/2016/7/layout/RepeatingBendingProcessNew"/>
    <dgm:cxn modelId="{C86D95D0-1196-4BA3-B317-AEE0A12DD02D}" type="presOf" srcId="{E94FF0B5-2A33-49BC-AEF5-657CCD46A454}" destId="{4FABD753-BB46-4EF6-B076-A7E1477D35CC}" srcOrd="0" destOrd="0" presId="urn:microsoft.com/office/officeart/2016/7/layout/RepeatingBendingProcessNew"/>
    <dgm:cxn modelId="{82F7DFF6-FCD1-47DC-8F72-A46FFABC8A21}" type="presOf" srcId="{64CA4610-571F-4946-96D8-52F8807DCF44}" destId="{6CE71BA9-50C8-4FC5-B90A-473FA8331253}" srcOrd="1" destOrd="0" presId="urn:microsoft.com/office/officeart/2016/7/layout/RepeatingBendingProcessNew"/>
    <dgm:cxn modelId="{0D6312FF-2454-4F8C-8E44-187CB6E0B828}" srcId="{9D0DC4D7-6802-4F33-97E0-A359D62E56A7}" destId="{179D1564-6BD4-4A0E-91DF-A2A42593BC46}" srcOrd="9" destOrd="0" parTransId="{E22EE6C9-135D-465A-9C53-0837ECF599A4}" sibTransId="{64CA4610-571F-4946-96D8-52F8807DCF44}"/>
    <dgm:cxn modelId="{0B56D170-D57A-460A-AECE-306DE4DC2EE3}" type="presParOf" srcId="{9F1AABE3-439D-4C4B-B647-D2B9AA4B39AC}" destId="{2D96C0E8-B451-414D-B9CC-23F2F52B821F}" srcOrd="0" destOrd="0" presId="urn:microsoft.com/office/officeart/2016/7/layout/RepeatingBendingProcessNew"/>
    <dgm:cxn modelId="{9B762C83-0F56-437E-850A-50D3E4E736C4}" type="presParOf" srcId="{9F1AABE3-439D-4C4B-B647-D2B9AA4B39AC}" destId="{75E2B678-997E-4B89-9C01-F36D2146645A}" srcOrd="1" destOrd="0" presId="urn:microsoft.com/office/officeart/2016/7/layout/RepeatingBendingProcessNew"/>
    <dgm:cxn modelId="{749C766B-69FA-4835-BF81-CBE90B346926}" type="presParOf" srcId="{75E2B678-997E-4B89-9C01-F36D2146645A}" destId="{07C2F299-3452-42C9-85A2-209453C43109}" srcOrd="0" destOrd="0" presId="urn:microsoft.com/office/officeart/2016/7/layout/RepeatingBendingProcessNew"/>
    <dgm:cxn modelId="{C5F032D2-0528-498A-8289-5660C16FBF27}" type="presParOf" srcId="{9F1AABE3-439D-4C4B-B647-D2B9AA4B39AC}" destId="{5BF17913-6B5F-42A7-98FB-59798CC93D6B}" srcOrd="2" destOrd="0" presId="urn:microsoft.com/office/officeart/2016/7/layout/RepeatingBendingProcessNew"/>
    <dgm:cxn modelId="{A3297DDE-CA5E-43DE-8364-7936267E4038}" type="presParOf" srcId="{9F1AABE3-439D-4C4B-B647-D2B9AA4B39AC}" destId="{4FABD753-BB46-4EF6-B076-A7E1477D35CC}" srcOrd="3" destOrd="0" presId="urn:microsoft.com/office/officeart/2016/7/layout/RepeatingBendingProcessNew"/>
    <dgm:cxn modelId="{B8C5B16F-2572-4527-959D-31BB112D0149}" type="presParOf" srcId="{4FABD753-BB46-4EF6-B076-A7E1477D35CC}" destId="{111F2021-F008-4249-B563-FD504E03AF25}" srcOrd="0" destOrd="0" presId="urn:microsoft.com/office/officeart/2016/7/layout/RepeatingBendingProcessNew"/>
    <dgm:cxn modelId="{362908A7-0DE3-4396-915F-3AF0D4A4948D}" type="presParOf" srcId="{9F1AABE3-439D-4C4B-B647-D2B9AA4B39AC}" destId="{23A6F5E6-BA0E-4BCA-8567-91E1EE837E62}" srcOrd="4" destOrd="0" presId="urn:microsoft.com/office/officeart/2016/7/layout/RepeatingBendingProcessNew"/>
    <dgm:cxn modelId="{D2E12E19-FB33-443C-90D5-92508BD979BC}" type="presParOf" srcId="{9F1AABE3-439D-4C4B-B647-D2B9AA4B39AC}" destId="{F3BF2201-AFD7-41F5-8BFC-DD2A098059C9}" srcOrd="5" destOrd="0" presId="urn:microsoft.com/office/officeart/2016/7/layout/RepeatingBendingProcessNew"/>
    <dgm:cxn modelId="{578D57E6-C6C2-494C-8539-4575646244D5}" type="presParOf" srcId="{F3BF2201-AFD7-41F5-8BFC-DD2A098059C9}" destId="{35E88816-E042-4E7D-AD3B-60C5A5FFB57D}" srcOrd="0" destOrd="0" presId="urn:microsoft.com/office/officeart/2016/7/layout/RepeatingBendingProcessNew"/>
    <dgm:cxn modelId="{7FDB86EE-AB21-41F9-AB79-1A6B7FCFF752}" type="presParOf" srcId="{9F1AABE3-439D-4C4B-B647-D2B9AA4B39AC}" destId="{7DAEDA82-CCFA-425A-B3D0-4328859EF79E}" srcOrd="6" destOrd="0" presId="urn:microsoft.com/office/officeart/2016/7/layout/RepeatingBendingProcessNew"/>
    <dgm:cxn modelId="{D8B3B85D-F763-4B45-A170-181118557AD3}" type="presParOf" srcId="{9F1AABE3-439D-4C4B-B647-D2B9AA4B39AC}" destId="{97061ABC-3082-4F89-9B64-3919D6D55972}" srcOrd="7" destOrd="0" presId="urn:microsoft.com/office/officeart/2016/7/layout/RepeatingBendingProcessNew"/>
    <dgm:cxn modelId="{B0EC8861-7C06-4B21-9D1A-81B519BD57BB}" type="presParOf" srcId="{97061ABC-3082-4F89-9B64-3919D6D55972}" destId="{DC9F91A0-CAB1-4E37-A890-3317B0D1C398}" srcOrd="0" destOrd="0" presId="urn:microsoft.com/office/officeart/2016/7/layout/RepeatingBendingProcessNew"/>
    <dgm:cxn modelId="{837D1B94-7DE1-4E19-B526-76C4CE407490}" type="presParOf" srcId="{9F1AABE3-439D-4C4B-B647-D2B9AA4B39AC}" destId="{F3211654-9E6D-4462-B962-3AE07B5098FE}" srcOrd="8" destOrd="0" presId="urn:microsoft.com/office/officeart/2016/7/layout/RepeatingBendingProcessNew"/>
    <dgm:cxn modelId="{D904BFD4-03F1-40F8-8E94-237B6C54075E}" type="presParOf" srcId="{9F1AABE3-439D-4C4B-B647-D2B9AA4B39AC}" destId="{D2959FAF-25BC-40F8-96A7-D72DF6142FB3}" srcOrd="9" destOrd="0" presId="urn:microsoft.com/office/officeart/2016/7/layout/RepeatingBendingProcessNew"/>
    <dgm:cxn modelId="{F354CB0A-E3BC-41D9-AF40-5CF071C27357}" type="presParOf" srcId="{D2959FAF-25BC-40F8-96A7-D72DF6142FB3}" destId="{5181D9B2-58B6-469B-9B32-3B89C1BB8688}" srcOrd="0" destOrd="0" presId="urn:microsoft.com/office/officeart/2016/7/layout/RepeatingBendingProcessNew"/>
    <dgm:cxn modelId="{58B4133F-4528-44D3-B01F-D497C9D111F5}" type="presParOf" srcId="{9F1AABE3-439D-4C4B-B647-D2B9AA4B39AC}" destId="{0AA8FAAF-AE32-4BEF-BDA7-765A3B465BFA}" srcOrd="10" destOrd="0" presId="urn:microsoft.com/office/officeart/2016/7/layout/RepeatingBendingProcessNew"/>
    <dgm:cxn modelId="{2A472D33-3337-4639-872A-589E7A457F68}" type="presParOf" srcId="{9F1AABE3-439D-4C4B-B647-D2B9AA4B39AC}" destId="{552A9167-A734-4970-8471-B8A0CC8B843B}" srcOrd="11" destOrd="0" presId="urn:microsoft.com/office/officeart/2016/7/layout/RepeatingBendingProcessNew"/>
    <dgm:cxn modelId="{85004D8E-DB71-47DD-A0C7-F1F1EF07084F}" type="presParOf" srcId="{552A9167-A734-4970-8471-B8A0CC8B843B}" destId="{8CC58E0F-C5E6-4851-9366-7EBC34261FE2}" srcOrd="0" destOrd="0" presId="urn:microsoft.com/office/officeart/2016/7/layout/RepeatingBendingProcessNew"/>
    <dgm:cxn modelId="{5B9BE609-40F7-4ACC-82E1-2BD168FABDE3}" type="presParOf" srcId="{9F1AABE3-439D-4C4B-B647-D2B9AA4B39AC}" destId="{DA64A86C-8BFF-4F64-9015-0F3352D959EE}" srcOrd="12" destOrd="0" presId="urn:microsoft.com/office/officeart/2016/7/layout/RepeatingBendingProcessNew"/>
    <dgm:cxn modelId="{EBD66D06-BBCF-4C9A-A7AC-6B06874EF94B}" type="presParOf" srcId="{9F1AABE3-439D-4C4B-B647-D2B9AA4B39AC}" destId="{1B563BB7-BB85-45C6-89EE-09388E6E75D3}" srcOrd="13" destOrd="0" presId="urn:microsoft.com/office/officeart/2016/7/layout/RepeatingBendingProcessNew"/>
    <dgm:cxn modelId="{8D6AEA33-A70C-4F90-9697-4F55E04B1C9D}" type="presParOf" srcId="{1B563BB7-BB85-45C6-89EE-09388E6E75D3}" destId="{BCF48B69-DBD0-4197-8C7B-79D66DD07CE9}" srcOrd="0" destOrd="0" presId="urn:microsoft.com/office/officeart/2016/7/layout/RepeatingBendingProcessNew"/>
    <dgm:cxn modelId="{6DDE32C8-ED24-4C77-9A7D-283AAC89C976}" type="presParOf" srcId="{9F1AABE3-439D-4C4B-B647-D2B9AA4B39AC}" destId="{A4B2C995-8354-471D-B1D2-25BEC6ACCDB4}" srcOrd="14" destOrd="0" presId="urn:microsoft.com/office/officeart/2016/7/layout/RepeatingBendingProcessNew"/>
    <dgm:cxn modelId="{6CEB69FB-51DD-4FA3-8AC7-6BDE2EBA2ED2}" type="presParOf" srcId="{9F1AABE3-439D-4C4B-B647-D2B9AA4B39AC}" destId="{7FD2A137-67C6-40D1-8D06-07B1078A914F}" srcOrd="15" destOrd="0" presId="urn:microsoft.com/office/officeart/2016/7/layout/RepeatingBendingProcessNew"/>
    <dgm:cxn modelId="{F6E28224-74FA-40A6-9404-B56554B0AB76}" type="presParOf" srcId="{7FD2A137-67C6-40D1-8D06-07B1078A914F}" destId="{948E465B-7FB5-4F52-940D-C14961A5E0C7}" srcOrd="0" destOrd="0" presId="urn:microsoft.com/office/officeart/2016/7/layout/RepeatingBendingProcessNew"/>
    <dgm:cxn modelId="{E3A3970D-7D14-4D38-9939-D709BE1324D0}" type="presParOf" srcId="{9F1AABE3-439D-4C4B-B647-D2B9AA4B39AC}" destId="{029E6ED4-E509-483C-850B-2B49F0B819E6}" srcOrd="16" destOrd="0" presId="urn:microsoft.com/office/officeart/2016/7/layout/RepeatingBendingProcessNew"/>
    <dgm:cxn modelId="{DF201C8A-38D1-40F4-AF9F-2DA70E418EB9}" type="presParOf" srcId="{9F1AABE3-439D-4C4B-B647-D2B9AA4B39AC}" destId="{021C7BF1-CC63-4119-8806-953730CA5DFB}" srcOrd="17" destOrd="0" presId="urn:microsoft.com/office/officeart/2016/7/layout/RepeatingBendingProcessNew"/>
    <dgm:cxn modelId="{C837AF47-1F49-4011-9927-765BB5BCC208}" type="presParOf" srcId="{021C7BF1-CC63-4119-8806-953730CA5DFB}" destId="{D1E19320-2513-40FD-83A1-6BCAD1935191}" srcOrd="0" destOrd="0" presId="urn:microsoft.com/office/officeart/2016/7/layout/RepeatingBendingProcessNew"/>
    <dgm:cxn modelId="{7D439DCC-DACB-49F2-BC3C-8AFB8257349F}" type="presParOf" srcId="{9F1AABE3-439D-4C4B-B647-D2B9AA4B39AC}" destId="{63866355-0F91-4D5C-95A0-094576D34C90}" srcOrd="18" destOrd="0" presId="urn:microsoft.com/office/officeart/2016/7/layout/RepeatingBendingProcessNew"/>
    <dgm:cxn modelId="{0781B523-E4A5-412F-942E-32F43B1A2145}" type="presParOf" srcId="{9F1AABE3-439D-4C4B-B647-D2B9AA4B39AC}" destId="{9E716E05-E7FC-4246-99C5-60C8BA7248D0}" srcOrd="19" destOrd="0" presId="urn:microsoft.com/office/officeart/2016/7/layout/RepeatingBendingProcessNew"/>
    <dgm:cxn modelId="{50B81BDF-CC80-4A6F-87F7-5071D0D8E953}" type="presParOf" srcId="{9E716E05-E7FC-4246-99C5-60C8BA7248D0}" destId="{6CE71BA9-50C8-4FC5-B90A-473FA8331253}" srcOrd="0" destOrd="0" presId="urn:microsoft.com/office/officeart/2016/7/layout/RepeatingBendingProcessNew"/>
    <dgm:cxn modelId="{CE484F27-0781-4EA3-BE62-CF08C92882A9}" type="presParOf" srcId="{9F1AABE3-439D-4C4B-B647-D2B9AA4B39AC}" destId="{5B65DC68-E0B1-486B-B4A5-1DC241E4AB37}" srcOrd="20" destOrd="0" presId="urn:microsoft.com/office/officeart/2016/7/layout/RepeatingBendingProcessNew"/>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75331D-FBE8-488C-BA00-58D95AA7124F}" type="doc">
      <dgm:prSet loTypeId="urn:microsoft.com/office/officeart/2005/8/layout/cycle5" loCatId="cycle" qsTypeId="urn:microsoft.com/office/officeart/2005/8/quickstyle/simple1" qsCatId="simple" csTypeId="urn:microsoft.com/office/officeart/2005/8/colors/colorful2" csCatId="colorful" phldr="1"/>
      <dgm:spPr/>
      <dgm:t>
        <a:bodyPr/>
        <a:lstStyle/>
        <a:p>
          <a:endParaRPr lang="da-DK"/>
        </a:p>
      </dgm:t>
    </dgm:pt>
    <dgm:pt modelId="{5FB27891-764D-4539-97D3-D6A39FA17AC5}">
      <dgm:prSet phldrT="[Tekst]" phldr="0" custT="1"/>
      <dgm:spPr/>
      <dgm:t>
        <a:bodyPr/>
        <a:lstStyle/>
        <a:p>
          <a:r>
            <a:rPr lang="da-DK" sz="700" b="1" dirty="0"/>
            <a:t>Afklaring af problemstilling – hvad vil I arbejde med?</a:t>
          </a:r>
        </a:p>
      </dgm:t>
    </dgm:pt>
    <dgm:pt modelId="{1520013B-94C4-46EF-9FA1-B9E7E0250C8E}" type="parTrans" cxnId="{5637EBEA-23E5-456C-AAF7-F4659F059177}">
      <dgm:prSet/>
      <dgm:spPr/>
      <dgm:t>
        <a:bodyPr/>
        <a:lstStyle/>
        <a:p>
          <a:endParaRPr lang="da-DK" sz="700"/>
        </a:p>
      </dgm:t>
    </dgm:pt>
    <dgm:pt modelId="{F5056379-63C1-4B51-B6FC-068C9ED4C58E}" type="sibTrans" cxnId="{5637EBEA-23E5-456C-AAF7-F4659F059177}">
      <dgm:prSet/>
      <dgm:spPr/>
      <dgm:t>
        <a:bodyPr/>
        <a:lstStyle/>
        <a:p>
          <a:endParaRPr lang="da-DK" sz="700"/>
        </a:p>
      </dgm:t>
    </dgm:pt>
    <dgm:pt modelId="{F559D78D-1227-483F-B3C6-A9A4D6D766E7}">
      <dgm:prSet phldrT="[Tekst]" phldr="0" custT="1"/>
      <dgm:spPr/>
      <dgm:t>
        <a:bodyPr/>
        <a:lstStyle/>
        <a:p>
          <a:r>
            <a:rPr lang="da-DK" sz="700" b="1" dirty="0"/>
            <a:t>Hvilken viden har vi og har vi løsningsforslag?)</a:t>
          </a:r>
        </a:p>
        <a:p>
          <a:r>
            <a:rPr lang="da-DK" sz="700" b="1" dirty="0"/>
            <a:t>Hvilken mærkesag arbejder vi indenfor?</a:t>
          </a:r>
        </a:p>
      </dgm:t>
    </dgm:pt>
    <dgm:pt modelId="{8A04A74C-BA5E-43F2-B285-36163FB6DC6A}" type="parTrans" cxnId="{384FCAEE-2FE6-4222-B79D-2AA515603DFF}">
      <dgm:prSet/>
      <dgm:spPr/>
      <dgm:t>
        <a:bodyPr/>
        <a:lstStyle/>
        <a:p>
          <a:endParaRPr lang="da-DK" sz="700"/>
        </a:p>
      </dgm:t>
    </dgm:pt>
    <dgm:pt modelId="{DFFBF3A2-DE5A-4F84-83DC-29E137EB5CD3}" type="sibTrans" cxnId="{384FCAEE-2FE6-4222-B79D-2AA515603DFF}">
      <dgm:prSet/>
      <dgm:spPr/>
      <dgm:t>
        <a:bodyPr/>
        <a:lstStyle/>
        <a:p>
          <a:endParaRPr lang="da-DK" sz="700"/>
        </a:p>
      </dgm:t>
    </dgm:pt>
    <dgm:pt modelId="{6F983348-4DB1-4313-BE82-D0B8EF6408DF}">
      <dgm:prSet phldrT="[Tekst]" phldr="0" custT="1"/>
      <dgm:spPr/>
      <dgm:t>
        <a:bodyPr/>
        <a:lstStyle/>
        <a:p>
          <a:r>
            <a:rPr lang="da-DK" sz="700" b="1" dirty="0"/>
            <a:t>Plan: hvilke greb skal vi bruge – på kort sigt og på lang sigt</a:t>
          </a:r>
        </a:p>
        <a:p>
          <a:r>
            <a:rPr lang="da-DK" sz="700" b="1" dirty="0"/>
            <a:t>Evt. KOU</a:t>
          </a:r>
        </a:p>
      </dgm:t>
    </dgm:pt>
    <dgm:pt modelId="{A41CA300-3939-4520-AF91-D9DF6CA2045B}" type="parTrans" cxnId="{FECB4E2F-5528-4125-8490-E8B5476BAC67}">
      <dgm:prSet/>
      <dgm:spPr/>
      <dgm:t>
        <a:bodyPr/>
        <a:lstStyle/>
        <a:p>
          <a:endParaRPr lang="da-DK" sz="700"/>
        </a:p>
      </dgm:t>
    </dgm:pt>
    <dgm:pt modelId="{27C473EE-56E5-412A-90D8-12787ADB792A}" type="sibTrans" cxnId="{FECB4E2F-5528-4125-8490-E8B5476BAC67}">
      <dgm:prSet/>
      <dgm:spPr/>
      <dgm:t>
        <a:bodyPr/>
        <a:lstStyle/>
        <a:p>
          <a:endParaRPr lang="da-DK" sz="700"/>
        </a:p>
      </dgm:t>
    </dgm:pt>
    <dgm:pt modelId="{F3C739AA-9DA3-4FF1-8AD5-30E351F58B8E}">
      <dgm:prSet phldrT="[Tekst]" phldr="0" custT="1"/>
      <dgm:spPr/>
      <dgm:t>
        <a:bodyPr/>
        <a:lstStyle/>
        <a:p>
          <a:pPr algn="l"/>
          <a:r>
            <a:rPr lang="da-DK" sz="700" b="1" dirty="0"/>
            <a:t>Gennemføre aktiviteter: Møde med borgere,, med  politikere, administration  oa,  Dbatindlæg</a:t>
          </a:r>
        </a:p>
        <a:p>
          <a:pPr algn="l"/>
          <a:r>
            <a:rPr lang="da-DK" sz="700" b="1" dirty="0"/>
            <a:t>Evt. samarbejde ed andre aktører.</a:t>
          </a:r>
        </a:p>
      </dgm:t>
    </dgm:pt>
    <dgm:pt modelId="{C950B77E-6E51-4A02-AB99-9BB76080638C}" type="parTrans" cxnId="{8357FF65-929F-4BDF-8FBD-BED0136E22DF}">
      <dgm:prSet/>
      <dgm:spPr/>
      <dgm:t>
        <a:bodyPr/>
        <a:lstStyle/>
        <a:p>
          <a:endParaRPr lang="da-DK" sz="700"/>
        </a:p>
      </dgm:t>
    </dgm:pt>
    <dgm:pt modelId="{07FF5A11-42CF-4731-BA67-C946903F7A90}" type="sibTrans" cxnId="{8357FF65-929F-4BDF-8FBD-BED0136E22DF}">
      <dgm:prSet/>
      <dgm:spPr/>
      <dgm:t>
        <a:bodyPr/>
        <a:lstStyle/>
        <a:p>
          <a:endParaRPr lang="da-DK" sz="700"/>
        </a:p>
      </dgm:t>
    </dgm:pt>
    <dgm:pt modelId="{D1DAF666-5B8C-4A1C-AA49-801E10021B7B}">
      <dgm:prSet phldrT="[Tekst]" phldr="0" custT="1"/>
      <dgm:spPr/>
      <dgm:t>
        <a:bodyPr/>
        <a:lstStyle/>
        <a:p>
          <a:pPr algn="l"/>
          <a:r>
            <a:rPr lang="da-DK" sz="700" b="1" dirty="0"/>
            <a:t>Evaluere: lykkedes vi?  </a:t>
          </a:r>
        </a:p>
        <a:p>
          <a:pPr algn="l"/>
          <a:r>
            <a:rPr lang="da-DK" sz="700" b="1" dirty="0"/>
            <a:t>Hvis ikke: gå videre i afklaring af problem og justere plan</a:t>
          </a:r>
        </a:p>
      </dgm:t>
    </dgm:pt>
    <dgm:pt modelId="{178FA37D-EA0F-44A7-88CE-46B527336700}" type="parTrans" cxnId="{1207315D-FBEC-4BF5-AAB0-4F6D5DF92628}">
      <dgm:prSet/>
      <dgm:spPr/>
      <dgm:t>
        <a:bodyPr/>
        <a:lstStyle/>
        <a:p>
          <a:endParaRPr lang="da-DK" sz="700"/>
        </a:p>
      </dgm:t>
    </dgm:pt>
    <dgm:pt modelId="{0849C5B1-443F-42AF-917F-40DD46BEAD0C}" type="sibTrans" cxnId="{1207315D-FBEC-4BF5-AAB0-4F6D5DF92628}">
      <dgm:prSet/>
      <dgm:spPr/>
      <dgm:t>
        <a:bodyPr/>
        <a:lstStyle/>
        <a:p>
          <a:endParaRPr lang="da-DK" sz="700"/>
        </a:p>
      </dgm:t>
    </dgm:pt>
    <dgm:pt modelId="{8230D6CD-8B91-4619-B48F-654F9ED98EF7}" type="pres">
      <dgm:prSet presAssocID="{2375331D-FBE8-488C-BA00-58D95AA7124F}" presName="cycle" presStyleCnt="0">
        <dgm:presLayoutVars>
          <dgm:dir/>
          <dgm:resizeHandles val="exact"/>
        </dgm:presLayoutVars>
      </dgm:prSet>
      <dgm:spPr/>
    </dgm:pt>
    <dgm:pt modelId="{75B18CBB-439A-4E7B-AB7D-A790E2FFE321}" type="pres">
      <dgm:prSet presAssocID="{5FB27891-764D-4539-97D3-D6A39FA17AC5}" presName="node" presStyleLbl="node1" presStyleIdx="0" presStyleCnt="5" custScaleX="106070" custScaleY="112030" custRadScaleRad="98405">
        <dgm:presLayoutVars>
          <dgm:bulletEnabled val="1"/>
        </dgm:presLayoutVars>
      </dgm:prSet>
      <dgm:spPr/>
    </dgm:pt>
    <dgm:pt modelId="{7CDFEFB3-BB39-4D31-AC63-9E84F0006A12}" type="pres">
      <dgm:prSet presAssocID="{5FB27891-764D-4539-97D3-D6A39FA17AC5}" presName="spNode" presStyleCnt="0"/>
      <dgm:spPr/>
    </dgm:pt>
    <dgm:pt modelId="{A63250D3-3D00-4182-B14D-3E8DF47739F8}" type="pres">
      <dgm:prSet presAssocID="{F5056379-63C1-4B51-B6FC-068C9ED4C58E}" presName="sibTrans" presStyleLbl="sibTrans1D1" presStyleIdx="0" presStyleCnt="5"/>
      <dgm:spPr/>
    </dgm:pt>
    <dgm:pt modelId="{74FF1F19-432D-4DE2-875C-C388405FF584}" type="pres">
      <dgm:prSet presAssocID="{F559D78D-1227-483F-B3C6-A9A4D6D766E7}" presName="node" presStyleLbl="node1" presStyleIdx="1" presStyleCnt="5" custScaleX="124137" custScaleY="102379" custRadScaleRad="118153" custRadScaleInc="46224">
        <dgm:presLayoutVars>
          <dgm:bulletEnabled val="1"/>
        </dgm:presLayoutVars>
      </dgm:prSet>
      <dgm:spPr/>
    </dgm:pt>
    <dgm:pt modelId="{B8CAD261-CEBA-442D-B2B5-0C3CD1CD8ED9}" type="pres">
      <dgm:prSet presAssocID="{F559D78D-1227-483F-B3C6-A9A4D6D766E7}" presName="spNode" presStyleCnt="0"/>
      <dgm:spPr/>
    </dgm:pt>
    <dgm:pt modelId="{98A172F0-8C09-46CB-9E1E-B2FE772292E4}" type="pres">
      <dgm:prSet presAssocID="{DFFBF3A2-DE5A-4F84-83DC-29E137EB5CD3}" presName="sibTrans" presStyleLbl="sibTrans1D1" presStyleIdx="1" presStyleCnt="5"/>
      <dgm:spPr/>
    </dgm:pt>
    <dgm:pt modelId="{2163D805-9ABD-44C2-81A6-AFD017A19616}" type="pres">
      <dgm:prSet presAssocID="{6F983348-4DB1-4313-BE82-D0B8EF6408DF}" presName="node" presStyleLbl="node1" presStyleIdx="2" presStyleCnt="5" custScaleX="120470" custScaleY="98869">
        <dgm:presLayoutVars>
          <dgm:bulletEnabled val="1"/>
        </dgm:presLayoutVars>
      </dgm:prSet>
      <dgm:spPr/>
    </dgm:pt>
    <dgm:pt modelId="{0E47842B-BECC-4033-AD19-B4ED1A028537}" type="pres">
      <dgm:prSet presAssocID="{6F983348-4DB1-4313-BE82-D0B8EF6408DF}" presName="spNode" presStyleCnt="0"/>
      <dgm:spPr/>
    </dgm:pt>
    <dgm:pt modelId="{31B7611B-945B-4370-A003-6A4FBDCECD97}" type="pres">
      <dgm:prSet presAssocID="{27C473EE-56E5-412A-90D8-12787ADB792A}" presName="sibTrans" presStyleLbl="sibTrans1D1" presStyleIdx="2" presStyleCnt="5"/>
      <dgm:spPr/>
    </dgm:pt>
    <dgm:pt modelId="{925ECE83-65C6-437D-86A0-BEE4CD7FAF09}" type="pres">
      <dgm:prSet presAssocID="{F3C739AA-9DA3-4FF1-8AD5-30E351F58B8E}" presName="node" presStyleLbl="node1" presStyleIdx="3" presStyleCnt="5" custScaleX="123936" custScaleY="111991" custRadScaleRad="99635" custRadScaleInc="3099">
        <dgm:presLayoutVars>
          <dgm:bulletEnabled val="1"/>
        </dgm:presLayoutVars>
      </dgm:prSet>
      <dgm:spPr/>
    </dgm:pt>
    <dgm:pt modelId="{877461AB-2775-47BF-A2EF-92D9387F4B59}" type="pres">
      <dgm:prSet presAssocID="{F3C739AA-9DA3-4FF1-8AD5-30E351F58B8E}" presName="spNode" presStyleCnt="0"/>
      <dgm:spPr/>
    </dgm:pt>
    <dgm:pt modelId="{3E7373EE-2873-4A9F-B10E-E46047ACF325}" type="pres">
      <dgm:prSet presAssocID="{07FF5A11-42CF-4731-BA67-C946903F7A90}" presName="sibTrans" presStyleLbl="sibTrans1D1" presStyleIdx="3" presStyleCnt="5"/>
      <dgm:spPr/>
    </dgm:pt>
    <dgm:pt modelId="{763CDCB1-B7D7-4880-949B-8AD414F2FC3B}" type="pres">
      <dgm:prSet presAssocID="{D1DAF666-5B8C-4A1C-AA49-801E10021B7B}" presName="node" presStyleLbl="node1" presStyleIdx="4" presStyleCnt="5" custScaleX="132794" custScaleY="126135" custRadScaleRad="105372" custRadScaleInc="-25098">
        <dgm:presLayoutVars>
          <dgm:bulletEnabled val="1"/>
        </dgm:presLayoutVars>
      </dgm:prSet>
      <dgm:spPr/>
    </dgm:pt>
    <dgm:pt modelId="{BCD2B2B5-9862-4309-9842-A831DA65781D}" type="pres">
      <dgm:prSet presAssocID="{D1DAF666-5B8C-4A1C-AA49-801E10021B7B}" presName="spNode" presStyleCnt="0"/>
      <dgm:spPr/>
    </dgm:pt>
    <dgm:pt modelId="{44A3E0DB-BCB4-40F7-941C-7FEDE8240055}" type="pres">
      <dgm:prSet presAssocID="{0849C5B1-443F-42AF-917F-40DD46BEAD0C}" presName="sibTrans" presStyleLbl="sibTrans1D1" presStyleIdx="4" presStyleCnt="5"/>
      <dgm:spPr/>
    </dgm:pt>
  </dgm:ptLst>
  <dgm:cxnLst>
    <dgm:cxn modelId="{FECB4E2F-5528-4125-8490-E8B5476BAC67}" srcId="{2375331D-FBE8-488C-BA00-58D95AA7124F}" destId="{6F983348-4DB1-4313-BE82-D0B8EF6408DF}" srcOrd="2" destOrd="0" parTransId="{A41CA300-3939-4520-AF91-D9DF6CA2045B}" sibTransId="{27C473EE-56E5-412A-90D8-12787ADB792A}"/>
    <dgm:cxn modelId="{B65B5E40-CB9F-4759-80D3-9FB7E2A6B0D7}" type="presOf" srcId="{0849C5B1-443F-42AF-917F-40DD46BEAD0C}" destId="{44A3E0DB-BCB4-40F7-941C-7FEDE8240055}" srcOrd="0" destOrd="0" presId="urn:microsoft.com/office/officeart/2005/8/layout/cycle5"/>
    <dgm:cxn modelId="{1207315D-FBEC-4BF5-AAB0-4F6D5DF92628}" srcId="{2375331D-FBE8-488C-BA00-58D95AA7124F}" destId="{D1DAF666-5B8C-4A1C-AA49-801E10021B7B}" srcOrd="4" destOrd="0" parTransId="{178FA37D-EA0F-44A7-88CE-46B527336700}" sibTransId="{0849C5B1-443F-42AF-917F-40DD46BEAD0C}"/>
    <dgm:cxn modelId="{8357FF65-929F-4BDF-8FBD-BED0136E22DF}" srcId="{2375331D-FBE8-488C-BA00-58D95AA7124F}" destId="{F3C739AA-9DA3-4FF1-8AD5-30E351F58B8E}" srcOrd="3" destOrd="0" parTransId="{C950B77E-6E51-4A02-AB99-9BB76080638C}" sibTransId="{07FF5A11-42CF-4731-BA67-C946903F7A90}"/>
    <dgm:cxn modelId="{97C98749-1B01-497E-8A0B-F6CC31704812}" type="presOf" srcId="{D1DAF666-5B8C-4A1C-AA49-801E10021B7B}" destId="{763CDCB1-B7D7-4880-949B-8AD414F2FC3B}" srcOrd="0" destOrd="0" presId="urn:microsoft.com/office/officeart/2005/8/layout/cycle5"/>
    <dgm:cxn modelId="{7A17E16F-E773-40FD-980D-EEAB75DFA2AC}" type="presOf" srcId="{F559D78D-1227-483F-B3C6-A9A4D6D766E7}" destId="{74FF1F19-432D-4DE2-875C-C388405FF584}" srcOrd="0" destOrd="0" presId="urn:microsoft.com/office/officeart/2005/8/layout/cycle5"/>
    <dgm:cxn modelId="{AB7DB357-71E3-4CA6-ACA7-335560DA62BF}" type="presOf" srcId="{2375331D-FBE8-488C-BA00-58D95AA7124F}" destId="{8230D6CD-8B91-4619-B48F-654F9ED98EF7}" srcOrd="0" destOrd="0" presId="urn:microsoft.com/office/officeart/2005/8/layout/cycle5"/>
    <dgm:cxn modelId="{87F98C5A-36CA-4837-B77D-2836C72232E1}" type="presOf" srcId="{5FB27891-764D-4539-97D3-D6A39FA17AC5}" destId="{75B18CBB-439A-4E7B-AB7D-A790E2FFE321}" srcOrd="0" destOrd="0" presId="urn:microsoft.com/office/officeart/2005/8/layout/cycle5"/>
    <dgm:cxn modelId="{C07149AB-E399-4147-9AD7-3533F19CB458}" type="presOf" srcId="{F3C739AA-9DA3-4FF1-8AD5-30E351F58B8E}" destId="{925ECE83-65C6-437D-86A0-BEE4CD7FAF09}" srcOrd="0" destOrd="0" presId="urn:microsoft.com/office/officeart/2005/8/layout/cycle5"/>
    <dgm:cxn modelId="{1D276DB1-308D-44B8-9FBF-C30A7CDC9452}" type="presOf" srcId="{6F983348-4DB1-4313-BE82-D0B8EF6408DF}" destId="{2163D805-9ABD-44C2-81A6-AFD017A19616}" srcOrd="0" destOrd="0" presId="urn:microsoft.com/office/officeart/2005/8/layout/cycle5"/>
    <dgm:cxn modelId="{546A8DBC-C180-4B08-AFE8-F953A4E20F28}" type="presOf" srcId="{DFFBF3A2-DE5A-4F84-83DC-29E137EB5CD3}" destId="{98A172F0-8C09-46CB-9E1E-B2FE772292E4}" srcOrd="0" destOrd="0" presId="urn:microsoft.com/office/officeart/2005/8/layout/cycle5"/>
    <dgm:cxn modelId="{AB6384C2-C28A-4876-90DE-6C59958D74AF}" type="presOf" srcId="{07FF5A11-42CF-4731-BA67-C946903F7A90}" destId="{3E7373EE-2873-4A9F-B10E-E46047ACF325}" srcOrd="0" destOrd="0" presId="urn:microsoft.com/office/officeart/2005/8/layout/cycle5"/>
    <dgm:cxn modelId="{72FD89DB-DC5A-4B08-B916-ABE035DD718E}" type="presOf" srcId="{F5056379-63C1-4B51-B6FC-068C9ED4C58E}" destId="{A63250D3-3D00-4182-B14D-3E8DF47739F8}" srcOrd="0" destOrd="0" presId="urn:microsoft.com/office/officeart/2005/8/layout/cycle5"/>
    <dgm:cxn modelId="{1CD9A3E3-F8D1-4966-89A3-0BA79F29D078}" type="presOf" srcId="{27C473EE-56E5-412A-90D8-12787ADB792A}" destId="{31B7611B-945B-4370-A003-6A4FBDCECD97}" srcOrd="0" destOrd="0" presId="urn:microsoft.com/office/officeart/2005/8/layout/cycle5"/>
    <dgm:cxn modelId="{5637EBEA-23E5-456C-AAF7-F4659F059177}" srcId="{2375331D-FBE8-488C-BA00-58D95AA7124F}" destId="{5FB27891-764D-4539-97D3-D6A39FA17AC5}" srcOrd="0" destOrd="0" parTransId="{1520013B-94C4-46EF-9FA1-B9E7E0250C8E}" sibTransId="{F5056379-63C1-4B51-B6FC-068C9ED4C58E}"/>
    <dgm:cxn modelId="{384FCAEE-2FE6-4222-B79D-2AA515603DFF}" srcId="{2375331D-FBE8-488C-BA00-58D95AA7124F}" destId="{F559D78D-1227-483F-B3C6-A9A4D6D766E7}" srcOrd="1" destOrd="0" parTransId="{8A04A74C-BA5E-43F2-B285-36163FB6DC6A}" sibTransId="{DFFBF3A2-DE5A-4F84-83DC-29E137EB5CD3}"/>
    <dgm:cxn modelId="{A6114193-96B7-4441-82BF-76940D71833D}" type="presParOf" srcId="{8230D6CD-8B91-4619-B48F-654F9ED98EF7}" destId="{75B18CBB-439A-4E7B-AB7D-A790E2FFE321}" srcOrd="0" destOrd="0" presId="urn:microsoft.com/office/officeart/2005/8/layout/cycle5"/>
    <dgm:cxn modelId="{40F85778-E298-430A-9986-024C683CE0D4}" type="presParOf" srcId="{8230D6CD-8B91-4619-B48F-654F9ED98EF7}" destId="{7CDFEFB3-BB39-4D31-AC63-9E84F0006A12}" srcOrd="1" destOrd="0" presId="urn:microsoft.com/office/officeart/2005/8/layout/cycle5"/>
    <dgm:cxn modelId="{01BCE429-59AE-4362-A448-14A1914A46B6}" type="presParOf" srcId="{8230D6CD-8B91-4619-B48F-654F9ED98EF7}" destId="{A63250D3-3D00-4182-B14D-3E8DF47739F8}" srcOrd="2" destOrd="0" presId="urn:microsoft.com/office/officeart/2005/8/layout/cycle5"/>
    <dgm:cxn modelId="{5C055873-E54B-4ED9-995C-ACCB9B0C7CD1}" type="presParOf" srcId="{8230D6CD-8B91-4619-B48F-654F9ED98EF7}" destId="{74FF1F19-432D-4DE2-875C-C388405FF584}" srcOrd="3" destOrd="0" presId="urn:microsoft.com/office/officeart/2005/8/layout/cycle5"/>
    <dgm:cxn modelId="{E54EA8D4-6644-460E-8B78-E01C11A248A4}" type="presParOf" srcId="{8230D6CD-8B91-4619-B48F-654F9ED98EF7}" destId="{B8CAD261-CEBA-442D-B2B5-0C3CD1CD8ED9}" srcOrd="4" destOrd="0" presId="urn:microsoft.com/office/officeart/2005/8/layout/cycle5"/>
    <dgm:cxn modelId="{23AD567D-DCB5-44A4-8DFB-8E61702B1EDC}" type="presParOf" srcId="{8230D6CD-8B91-4619-B48F-654F9ED98EF7}" destId="{98A172F0-8C09-46CB-9E1E-B2FE772292E4}" srcOrd="5" destOrd="0" presId="urn:microsoft.com/office/officeart/2005/8/layout/cycle5"/>
    <dgm:cxn modelId="{EB8BFB9E-F6BE-4999-9AB8-673743D66A5B}" type="presParOf" srcId="{8230D6CD-8B91-4619-B48F-654F9ED98EF7}" destId="{2163D805-9ABD-44C2-81A6-AFD017A19616}" srcOrd="6" destOrd="0" presId="urn:microsoft.com/office/officeart/2005/8/layout/cycle5"/>
    <dgm:cxn modelId="{588991E1-6EB9-4E05-A4C0-28575BB25C7F}" type="presParOf" srcId="{8230D6CD-8B91-4619-B48F-654F9ED98EF7}" destId="{0E47842B-BECC-4033-AD19-B4ED1A028537}" srcOrd="7" destOrd="0" presId="urn:microsoft.com/office/officeart/2005/8/layout/cycle5"/>
    <dgm:cxn modelId="{0139D312-BCAA-4286-82AB-62061962C781}" type="presParOf" srcId="{8230D6CD-8B91-4619-B48F-654F9ED98EF7}" destId="{31B7611B-945B-4370-A003-6A4FBDCECD97}" srcOrd="8" destOrd="0" presId="urn:microsoft.com/office/officeart/2005/8/layout/cycle5"/>
    <dgm:cxn modelId="{83EEFC1C-FA5E-4ED1-B747-3665B695090A}" type="presParOf" srcId="{8230D6CD-8B91-4619-B48F-654F9ED98EF7}" destId="{925ECE83-65C6-437D-86A0-BEE4CD7FAF09}" srcOrd="9" destOrd="0" presId="urn:microsoft.com/office/officeart/2005/8/layout/cycle5"/>
    <dgm:cxn modelId="{C0BC20D7-220F-4599-BCE3-7181BF289DAF}" type="presParOf" srcId="{8230D6CD-8B91-4619-B48F-654F9ED98EF7}" destId="{877461AB-2775-47BF-A2EF-92D9387F4B59}" srcOrd="10" destOrd="0" presId="urn:microsoft.com/office/officeart/2005/8/layout/cycle5"/>
    <dgm:cxn modelId="{D7CC4EA7-58EB-454D-95E7-A8DCD3E773F4}" type="presParOf" srcId="{8230D6CD-8B91-4619-B48F-654F9ED98EF7}" destId="{3E7373EE-2873-4A9F-B10E-E46047ACF325}" srcOrd="11" destOrd="0" presId="urn:microsoft.com/office/officeart/2005/8/layout/cycle5"/>
    <dgm:cxn modelId="{0EC0A27B-1E93-4EAF-9BE8-06BE80911B70}" type="presParOf" srcId="{8230D6CD-8B91-4619-B48F-654F9ED98EF7}" destId="{763CDCB1-B7D7-4880-949B-8AD414F2FC3B}" srcOrd="12" destOrd="0" presId="urn:microsoft.com/office/officeart/2005/8/layout/cycle5"/>
    <dgm:cxn modelId="{54DDFFDA-8E30-41F1-94B0-761A9C64F2B7}" type="presParOf" srcId="{8230D6CD-8B91-4619-B48F-654F9ED98EF7}" destId="{BCD2B2B5-9862-4309-9842-A831DA65781D}" srcOrd="13" destOrd="0" presId="urn:microsoft.com/office/officeart/2005/8/layout/cycle5"/>
    <dgm:cxn modelId="{678654CB-4B29-4DED-80E5-0D4F31D42A2A}" type="presParOf" srcId="{8230D6CD-8B91-4619-B48F-654F9ED98EF7}" destId="{44A3E0DB-BCB4-40F7-941C-7FEDE8240055}" srcOrd="14"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E2B678-997E-4B89-9C01-F36D2146645A}">
      <dsp:nvSpPr>
        <dsp:cNvPr id="0" name=""/>
        <dsp:cNvSpPr/>
      </dsp:nvSpPr>
      <dsp:spPr>
        <a:xfrm>
          <a:off x="1940428" y="318123"/>
          <a:ext cx="246369" cy="91440"/>
        </a:xfrm>
        <a:custGeom>
          <a:avLst/>
          <a:gdLst/>
          <a:ahLst/>
          <a:cxnLst/>
          <a:rect l="0" t="0" r="0" b="0"/>
          <a:pathLst>
            <a:path>
              <a:moveTo>
                <a:pt x="0" y="45720"/>
              </a:moveTo>
              <a:lnTo>
                <a:pt x="24636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056688" y="362456"/>
        <a:ext cx="13848" cy="2772"/>
      </dsp:txXfrm>
    </dsp:sp>
    <dsp:sp modelId="{2D96C0E8-B451-414D-B9CC-23F2F52B821F}">
      <dsp:nvSpPr>
        <dsp:cNvPr id="0" name=""/>
        <dsp:cNvSpPr/>
      </dsp:nvSpPr>
      <dsp:spPr>
        <a:xfrm>
          <a:off x="738014" y="2578"/>
          <a:ext cx="1204214" cy="72252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Borgere kontakter lokalafdelingen i.f.m.  at de er frataget hjælp til </a:t>
          </a:r>
          <a:r>
            <a:rPr lang="da-DK" sz="700" kern="1200" dirty="0" err="1"/>
            <a:t>støvsugning</a:t>
          </a:r>
          <a:r>
            <a:rPr lang="da-DK" sz="700" kern="1200" dirty="0"/>
            <a:t> og henvist til selv at købe en robotstøvsuger</a:t>
          </a:r>
        </a:p>
      </dsp:txBody>
      <dsp:txXfrm>
        <a:off x="738014" y="2578"/>
        <a:ext cx="1204214" cy="722528"/>
      </dsp:txXfrm>
    </dsp:sp>
    <dsp:sp modelId="{4FABD753-BB46-4EF6-B076-A7E1477D35CC}">
      <dsp:nvSpPr>
        <dsp:cNvPr id="0" name=""/>
        <dsp:cNvSpPr/>
      </dsp:nvSpPr>
      <dsp:spPr>
        <a:xfrm>
          <a:off x="3421612" y="315544"/>
          <a:ext cx="246369" cy="91440"/>
        </a:xfrm>
        <a:custGeom>
          <a:avLst/>
          <a:gdLst/>
          <a:ahLst/>
          <a:cxnLst/>
          <a:rect l="0" t="0" r="0" b="0"/>
          <a:pathLst>
            <a:path>
              <a:moveTo>
                <a:pt x="0" y="48298"/>
              </a:moveTo>
              <a:lnTo>
                <a:pt x="140284" y="48298"/>
              </a:lnTo>
              <a:lnTo>
                <a:pt x="140284" y="45720"/>
              </a:lnTo>
              <a:lnTo>
                <a:pt x="246369" y="45720"/>
              </a:lnTo>
            </a:path>
          </a:pathLst>
        </a:custGeom>
        <a:noFill/>
        <a:ln w="6350" cap="flat" cmpd="sng" algn="ctr">
          <a:solidFill>
            <a:schemeClr val="accent2">
              <a:hueOff val="-948407"/>
              <a:satOff val="3191"/>
              <a:lumOff val="291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3537872" y="359878"/>
        <a:ext cx="13849" cy="2772"/>
      </dsp:txXfrm>
    </dsp:sp>
    <dsp:sp modelId="{5BF17913-6B5F-42A7-98FB-59798CC93D6B}">
      <dsp:nvSpPr>
        <dsp:cNvPr id="0" name=""/>
        <dsp:cNvSpPr/>
      </dsp:nvSpPr>
      <dsp:spPr>
        <a:xfrm>
          <a:off x="2219197" y="2578"/>
          <a:ext cx="1204214" cy="722528"/>
        </a:xfrm>
        <a:prstGeom prst="rect">
          <a:avLst/>
        </a:prstGeom>
        <a:solidFill>
          <a:schemeClr val="accent2">
            <a:hueOff val="-853566"/>
            <a:satOff val="2872"/>
            <a:lumOff val="262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Frivillige bisiddere tjekker kommunens sagsbehandling, og finder fejl.</a:t>
          </a:r>
        </a:p>
      </dsp:txBody>
      <dsp:txXfrm>
        <a:off x="2219197" y="2578"/>
        <a:ext cx="1204214" cy="722528"/>
      </dsp:txXfrm>
    </dsp:sp>
    <dsp:sp modelId="{F3BF2201-AFD7-41F5-8BFC-DD2A098059C9}">
      <dsp:nvSpPr>
        <dsp:cNvPr id="0" name=""/>
        <dsp:cNvSpPr/>
      </dsp:nvSpPr>
      <dsp:spPr>
        <a:xfrm>
          <a:off x="1340121" y="720728"/>
          <a:ext cx="2962367" cy="248948"/>
        </a:xfrm>
        <a:custGeom>
          <a:avLst/>
          <a:gdLst/>
          <a:ahLst/>
          <a:cxnLst/>
          <a:rect l="0" t="0" r="0" b="0"/>
          <a:pathLst>
            <a:path>
              <a:moveTo>
                <a:pt x="2962367" y="0"/>
              </a:moveTo>
              <a:lnTo>
                <a:pt x="2962367" y="141574"/>
              </a:lnTo>
              <a:lnTo>
                <a:pt x="0" y="141574"/>
              </a:lnTo>
              <a:lnTo>
                <a:pt x="0" y="248948"/>
              </a:lnTo>
            </a:path>
          </a:pathLst>
        </a:custGeom>
        <a:noFill/>
        <a:ln w="6350" cap="flat" cmpd="sng" algn="ctr">
          <a:solidFill>
            <a:schemeClr val="accent2">
              <a:hueOff val="-1896814"/>
              <a:satOff val="6383"/>
              <a:lumOff val="583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746916" y="843816"/>
        <a:ext cx="148776" cy="2772"/>
      </dsp:txXfrm>
    </dsp:sp>
    <dsp:sp modelId="{23A6F5E6-BA0E-4BCA-8567-91E1EE837E62}">
      <dsp:nvSpPr>
        <dsp:cNvPr id="0" name=""/>
        <dsp:cNvSpPr/>
      </dsp:nvSpPr>
      <dsp:spPr>
        <a:xfrm>
          <a:off x="3700381" y="0"/>
          <a:ext cx="1204214" cy="722528"/>
        </a:xfrm>
        <a:prstGeom prst="rect">
          <a:avLst/>
        </a:prstGeom>
        <a:solidFill>
          <a:schemeClr val="accent2">
            <a:hueOff val="-1707132"/>
            <a:satOff val="5744"/>
            <a:lumOff val="52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Bisiddere hjælper borgeren med at klage til kommunen</a:t>
          </a:r>
        </a:p>
      </dsp:txBody>
      <dsp:txXfrm>
        <a:off x="3700381" y="0"/>
        <a:ext cx="1204214" cy="722528"/>
      </dsp:txXfrm>
    </dsp:sp>
    <dsp:sp modelId="{97061ABC-3082-4F89-9B64-3919D6D55972}">
      <dsp:nvSpPr>
        <dsp:cNvPr id="0" name=""/>
        <dsp:cNvSpPr/>
      </dsp:nvSpPr>
      <dsp:spPr>
        <a:xfrm>
          <a:off x="1940428" y="1317621"/>
          <a:ext cx="246369" cy="91440"/>
        </a:xfrm>
        <a:custGeom>
          <a:avLst/>
          <a:gdLst/>
          <a:ahLst/>
          <a:cxnLst/>
          <a:rect l="0" t="0" r="0" b="0"/>
          <a:pathLst>
            <a:path>
              <a:moveTo>
                <a:pt x="0" y="45720"/>
              </a:moveTo>
              <a:lnTo>
                <a:pt x="246369" y="45720"/>
              </a:lnTo>
            </a:path>
          </a:pathLst>
        </a:custGeom>
        <a:noFill/>
        <a:ln w="6350" cap="flat" cmpd="sng" algn="ctr">
          <a:solidFill>
            <a:schemeClr val="accent2">
              <a:hueOff val="-2845220"/>
              <a:satOff val="9574"/>
              <a:lumOff val="875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056688" y="1361954"/>
        <a:ext cx="13848" cy="2772"/>
      </dsp:txXfrm>
    </dsp:sp>
    <dsp:sp modelId="{7DAEDA82-CCFA-425A-B3D0-4328859EF79E}">
      <dsp:nvSpPr>
        <dsp:cNvPr id="0" name=""/>
        <dsp:cNvSpPr/>
      </dsp:nvSpPr>
      <dsp:spPr>
        <a:xfrm>
          <a:off x="738014" y="1002076"/>
          <a:ext cx="1204214" cy="722528"/>
        </a:xfrm>
        <a:prstGeom prst="rect">
          <a:avLst/>
        </a:prstGeom>
        <a:solidFill>
          <a:schemeClr val="accent2">
            <a:hueOff val="-2560698"/>
            <a:satOff val="8617"/>
            <a:lumOff val="788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Kommunen fastholder afgørelse</a:t>
          </a:r>
        </a:p>
      </dsp:txBody>
      <dsp:txXfrm>
        <a:off x="738014" y="1002076"/>
        <a:ext cx="1204214" cy="722528"/>
      </dsp:txXfrm>
    </dsp:sp>
    <dsp:sp modelId="{D2959FAF-25BC-40F8-96A7-D72DF6142FB3}">
      <dsp:nvSpPr>
        <dsp:cNvPr id="0" name=""/>
        <dsp:cNvSpPr/>
      </dsp:nvSpPr>
      <dsp:spPr>
        <a:xfrm>
          <a:off x="3421612" y="1317621"/>
          <a:ext cx="246369" cy="91440"/>
        </a:xfrm>
        <a:custGeom>
          <a:avLst/>
          <a:gdLst/>
          <a:ahLst/>
          <a:cxnLst/>
          <a:rect l="0" t="0" r="0" b="0"/>
          <a:pathLst>
            <a:path>
              <a:moveTo>
                <a:pt x="0" y="45720"/>
              </a:moveTo>
              <a:lnTo>
                <a:pt x="246369" y="45720"/>
              </a:lnTo>
            </a:path>
          </a:pathLst>
        </a:custGeom>
        <a:noFill/>
        <a:ln w="6350" cap="flat" cmpd="sng" algn="ctr">
          <a:solidFill>
            <a:schemeClr val="accent2">
              <a:hueOff val="-3793627"/>
              <a:satOff val="12765"/>
              <a:lumOff val="1167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3537872" y="1361954"/>
        <a:ext cx="13848" cy="2772"/>
      </dsp:txXfrm>
    </dsp:sp>
    <dsp:sp modelId="{F3211654-9E6D-4462-B962-3AE07B5098FE}">
      <dsp:nvSpPr>
        <dsp:cNvPr id="0" name=""/>
        <dsp:cNvSpPr/>
      </dsp:nvSpPr>
      <dsp:spPr>
        <a:xfrm>
          <a:off x="2219197" y="1002076"/>
          <a:ext cx="1204214" cy="722528"/>
        </a:xfrm>
        <a:prstGeom prst="rect">
          <a:avLst/>
        </a:prstGeom>
        <a:solidFill>
          <a:schemeClr val="accent2">
            <a:hueOff val="-3414264"/>
            <a:satOff val="11489"/>
            <a:lumOff val="1051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Borgere kontakter bisidder igen og bisiddere finder fortsat fejl i sagsbehandlingen</a:t>
          </a:r>
        </a:p>
      </dsp:txBody>
      <dsp:txXfrm>
        <a:off x="2219197" y="1002076"/>
        <a:ext cx="1204214" cy="722528"/>
      </dsp:txXfrm>
    </dsp:sp>
    <dsp:sp modelId="{552A9167-A734-4970-8471-B8A0CC8B843B}">
      <dsp:nvSpPr>
        <dsp:cNvPr id="0" name=""/>
        <dsp:cNvSpPr/>
      </dsp:nvSpPr>
      <dsp:spPr>
        <a:xfrm>
          <a:off x="1340121" y="1722805"/>
          <a:ext cx="2962367" cy="246369"/>
        </a:xfrm>
        <a:custGeom>
          <a:avLst/>
          <a:gdLst/>
          <a:ahLst/>
          <a:cxnLst/>
          <a:rect l="0" t="0" r="0" b="0"/>
          <a:pathLst>
            <a:path>
              <a:moveTo>
                <a:pt x="2962367" y="0"/>
              </a:moveTo>
              <a:lnTo>
                <a:pt x="2962367" y="140284"/>
              </a:lnTo>
              <a:lnTo>
                <a:pt x="0" y="140284"/>
              </a:lnTo>
              <a:lnTo>
                <a:pt x="0" y="246369"/>
              </a:lnTo>
            </a:path>
          </a:pathLst>
        </a:custGeom>
        <a:noFill/>
        <a:ln w="6350" cap="flat" cmpd="sng" algn="ctr">
          <a:solidFill>
            <a:schemeClr val="accent2">
              <a:hueOff val="-4742034"/>
              <a:satOff val="15957"/>
              <a:lumOff val="1459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746922" y="1844603"/>
        <a:ext cx="148764" cy="2772"/>
      </dsp:txXfrm>
    </dsp:sp>
    <dsp:sp modelId="{0AA8FAAF-AE32-4BEF-BDA7-765A3B465BFA}">
      <dsp:nvSpPr>
        <dsp:cNvPr id="0" name=""/>
        <dsp:cNvSpPr/>
      </dsp:nvSpPr>
      <dsp:spPr>
        <a:xfrm>
          <a:off x="3700381" y="1002076"/>
          <a:ext cx="1204214" cy="722528"/>
        </a:xfrm>
        <a:prstGeom prst="rect">
          <a:avLst/>
        </a:prstGeom>
        <a:solidFill>
          <a:schemeClr val="accent2">
            <a:hueOff val="-4267831"/>
            <a:satOff val="14361"/>
            <a:lumOff val="131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Lokalafdelingen vælger forskellige ældrepolitiske greb fx debatindlæg  møder m.kommunen</a:t>
          </a:r>
        </a:p>
      </dsp:txBody>
      <dsp:txXfrm>
        <a:off x="3700381" y="1002076"/>
        <a:ext cx="1204214" cy="722528"/>
      </dsp:txXfrm>
    </dsp:sp>
    <dsp:sp modelId="{1B563BB7-BB85-45C6-89EE-09388E6E75D3}">
      <dsp:nvSpPr>
        <dsp:cNvPr id="0" name=""/>
        <dsp:cNvSpPr/>
      </dsp:nvSpPr>
      <dsp:spPr>
        <a:xfrm>
          <a:off x="1940428" y="2317118"/>
          <a:ext cx="246369" cy="91440"/>
        </a:xfrm>
        <a:custGeom>
          <a:avLst/>
          <a:gdLst/>
          <a:ahLst/>
          <a:cxnLst/>
          <a:rect l="0" t="0" r="0" b="0"/>
          <a:pathLst>
            <a:path>
              <a:moveTo>
                <a:pt x="0" y="45720"/>
              </a:moveTo>
              <a:lnTo>
                <a:pt x="246369" y="45720"/>
              </a:lnTo>
            </a:path>
          </a:pathLst>
        </a:custGeom>
        <a:noFill/>
        <a:ln w="6350" cap="flat" cmpd="sng" algn="ctr">
          <a:solidFill>
            <a:schemeClr val="accent2">
              <a:hueOff val="-5690441"/>
              <a:satOff val="19148"/>
              <a:lumOff val="1751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056688" y="2361452"/>
        <a:ext cx="13848" cy="2772"/>
      </dsp:txXfrm>
    </dsp:sp>
    <dsp:sp modelId="{DA64A86C-8BFF-4F64-9015-0F3352D959EE}">
      <dsp:nvSpPr>
        <dsp:cNvPr id="0" name=""/>
        <dsp:cNvSpPr/>
      </dsp:nvSpPr>
      <dsp:spPr>
        <a:xfrm>
          <a:off x="738014" y="2001574"/>
          <a:ext cx="1204214" cy="722528"/>
        </a:xfrm>
        <a:prstGeom prst="rect">
          <a:avLst/>
        </a:prstGeom>
        <a:solidFill>
          <a:schemeClr val="accent2">
            <a:hueOff val="-5121397"/>
            <a:satOff val="17233"/>
            <a:lumOff val="1576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På mødet meddeler kommunen at de er ansat flere visitatorer til at sikre kvaliteten i visitationen.</a:t>
          </a:r>
        </a:p>
      </dsp:txBody>
      <dsp:txXfrm>
        <a:off x="738014" y="2001574"/>
        <a:ext cx="1204214" cy="722528"/>
      </dsp:txXfrm>
    </dsp:sp>
    <dsp:sp modelId="{7FD2A137-67C6-40D1-8D06-07B1078A914F}">
      <dsp:nvSpPr>
        <dsp:cNvPr id="0" name=""/>
        <dsp:cNvSpPr/>
      </dsp:nvSpPr>
      <dsp:spPr>
        <a:xfrm>
          <a:off x="3421612" y="2317118"/>
          <a:ext cx="246369" cy="91440"/>
        </a:xfrm>
        <a:custGeom>
          <a:avLst/>
          <a:gdLst/>
          <a:ahLst/>
          <a:cxnLst/>
          <a:rect l="0" t="0" r="0" b="0"/>
          <a:pathLst>
            <a:path>
              <a:moveTo>
                <a:pt x="0" y="45720"/>
              </a:moveTo>
              <a:lnTo>
                <a:pt x="246369" y="45720"/>
              </a:lnTo>
            </a:path>
          </a:pathLst>
        </a:custGeom>
        <a:noFill/>
        <a:ln w="6350" cap="flat" cmpd="sng" algn="ctr">
          <a:solidFill>
            <a:schemeClr val="accent2">
              <a:hueOff val="-6638848"/>
              <a:satOff val="22339"/>
              <a:lumOff val="2043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3537872" y="2361452"/>
        <a:ext cx="13848" cy="2772"/>
      </dsp:txXfrm>
    </dsp:sp>
    <dsp:sp modelId="{A4B2C995-8354-471D-B1D2-25BEC6ACCDB4}">
      <dsp:nvSpPr>
        <dsp:cNvPr id="0" name=""/>
        <dsp:cNvSpPr/>
      </dsp:nvSpPr>
      <dsp:spPr>
        <a:xfrm>
          <a:off x="2219197" y="2001574"/>
          <a:ext cx="1204214" cy="722528"/>
        </a:xfrm>
        <a:prstGeom prst="rect">
          <a:avLst/>
        </a:prstGeom>
        <a:solidFill>
          <a:schemeClr val="accent2">
            <a:hueOff val="-5974963"/>
            <a:satOff val="20105"/>
            <a:lumOff val="183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da-DK" sz="800" kern="1200" dirty="0"/>
        </a:p>
        <a:p>
          <a:pPr marL="0" marR="0" lvl="0" indent="0" algn="ctr" defTabSz="914400" eaLnBrk="1" fontAlgn="auto" latinLnBrk="0" hangingPunct="1">
            <a:lnSpc>
              <a:spcPct val="100000"/>
            </a:lnSpc>
            <a:spcBef>
              <a:spcPct val="0"/>
            </a:spcBef>
            <a:spcAft>
              <a:spcPts val="0"/>
            </a:spcAft>
            <a:buClrTx/>
            <a:buSzTx/>
            <a:buFontTx/>
            <a:buNone/>
            <a:tabLst/>
            <a:defRPr/>
          </a:pPr>
          <a:r>
            <a:rPr lang="da-DK" sz="700" kern="1200" dirty="0"/>
            <a:t>Kommunen ændrer ikke praksis -  </a:t>
          </a:r>
          <a:r>
            <a:rPr lang="da-DK" sz="700" kern="1200" dirty="0" err="1"/>
            <a:t>lokalafd. </a:t>
          </a:r>
          <a:r>
            <a:rPr lang="da-DK" sz="700" kern="1200" dirty="0"/>
            <a:t> hjælper  borgere med at klage til Ankestyrelsen</a:t>
          </a:r>
        </a:p>
        <a:p>
          <a:pPr marL="0" lvl="0" algn="ctr" defTabSz="533400">
            <a:lnSpc>
              <a:spcPct val="90000"/>
            </a:lnSpc>
            <a:spcBef>
              <a:spcPct val="0"/>
            </a:spcBef>
            <a:spcAft>
              <a:spcPct val="35000"/>
            </a:spcAft>
            <a:buNone/>
          </a:pPr>
          <a:endParaRPr lang="da-DK" sz="900" kern="1200" dirty="0"/>
        </a:p>
      </dsp:txBody>
      <dsp:txXfrm>
        <a:off x="2219197" y="2001574"/>
        <a:ext cx="1204214" cy="722528"/>
      </dsp:txXfrm>
    </dsp:sp>
    <dsp:sp modelId="{021C7BF1-CC63-4119-8806-953730CA5DFB}">
      <dsp:nvSpPr>
        <dsp:cNvPr id="0" name=""/>
        <dsp:cNvSpPr/>
      </dsp:nvSpPr>
      <dsp:spPr>
        <a:xfrm>
          <a:off x="1340121" y="2722303"/>
          <a:ext cx="2962367" cy="246369"/>
        </a:xfrm>
        <a:custGeom>
          <a:avLst/>
          <a:gdLst/>
          <a:ahLst/>
          <a:cxnLst/>
          <a:rect l="0" t="0" r="0" b="0"/>
          <a:pathLst>
            <a:path>
              <a:moveTo>
                <a:pt x="2962367" y="0"/>
              </a:moveTo>
              <a:lnTo>
                <a:pt x="2962367" y="140284"/>
              </a:lnTo>
              <a:lnTo>
                <a:pt x="0" y="140284"/>
              </a:lnTo>
              <a:lnTo>
                <a:pt x="0" y="246369"/>
              </a:lnTo>
            </a:path>
          </a:pathLst>
        </a:custGeom>
        <a:noFill/>
        <a:ln w="6350" cap="flat" cmpd="sng" algn="ctr">
          <a:solidFill>
            <a:schemeClr val="accent2">
              <a:hueOff val="-7587254"/>
              <a:satOff val="25531"/>
              <a:lumOff val="2335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a-DK" sz="900" kern="1200"/>
        </a:p>
      </dsp:txBody>
      <dsp:txXfrm>
        <a:off x="2746922" y="2844101"/>
        <a:ext cx="148764" cy="2772"/>
      </dsp:txXfrm>
    </dsp:sp>
    <dsp:sp modelId="{029E6ED4-E509-483C-850B-2B49F0B819E6}">
      <dsp:nvSpPr>
        <dsp:cNvPr id="0" name=""/>
        <dsp:cNvSpPr/>
      </dsp:nvSpPr>
      <dsp:spPr>
        <a:xfrm>
          <a:off x="3700381" y="2001574"/>
          <a:ext cx="1204214" cy="722528"/>
        </a:xfrm>
        <a:prstGeom prst="rect">
          <a:avLst/>
        </a:prstGeom>
        <a:solidFill>
          <a:schemeClr val="accent2">
            <a:hueOff val="-6828529"/>
            <a:satOff val="22978"/>
            <a:lumOff val="210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da-DK" sz="700" kern="1200" dirty="0"/>
            <a:t>Ankestyrelsen giver klagerne medhold og afgørelse tilbagesendes til  fornyet sagsbehandling</a:t>
          </a:r>
        </a:p>
      </dsp:txBody>
      <dsp:txXfrm>
        <a:off x="3700381" y="2001574"/>
        <a:ext cx="1204214" cy="722528"/>
      </dsp:txXfrm>
    </dsp:sp>
    <dsp:sp modelId="{9E716E05-E7FC-4246-99C5-60C8BA7248D0}">
      <dsp:nvSpPr>
        <dsp:cNvPr id="0" name=""/>
        <dsp:cNvSpPr/>
      </dsp:nvSpPr>
      <dsp:spPr>
        <a:xfrm>
          <a:off x="1940428" y="3316616"/>
          <a:ext cx="246369" cy="91440"/>
        </a:xfrm>
        <a:custGeom>
          <a:avLst/>
          <a:gdLst/>
          <a:ahLst/>
          <a:cxnLst/>
          <a:rect l="0" t="0" r="0" b="0"/>
          <a:pathLst>
            <a:path>
              <a:moveTo>
                <a:pt x="0" y="45720"/>
              </a:moveTo>
              <a:lnTo>
                <a:pt x="246369" y="45720"/>
              </a:lnTo>
            </a:path>
          </a:pathLst>
        </a:custGeom>
        <a:noFill/>
        <a:ln w="6350" cap="flat" cmpd="sng" algn="ctr">
          <a:solidFill>
            <a:schemeClr val="accent2">
              <a:hueOff val="-8535661"/>
              <a:satOff val="28722"/>
              <a:lumOff val="2627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p>
      </dsp:txBody>
      <dsp:txXfrm>
        <a:off x="2056688" y="3360950"/>
        <a:ext cx="13848" cy="2772"/>
      </dsp:txXfrm>
    </dsp:sp>
    <dsp:sp modelId="{63866355-0F91-4D5C-95A0-094576D34C90}">
      <dsp:nvSpPr>
        <dsp:cNvPr id="0" name=""/>
        <dsp:cNvSpPr/>
      </dsp:nvSpPr>
      <dsp:spPr>
        <a:xfrm>
          <a:off x="738014" y="3001072"/>
          <a:ext cx="1204214" cy="722528"/>
        </a:xfrm>
        <a:prstGeom prst="rect">
          <a:avLst/>
        </a:prstGeom>
        <a:solidFill>
          <a:schemeClr val="accent2">
            <a:hueOff val="-7682095"/>
            <a:satOff val="25850"/>
            <a:lumOff val="2364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11150">
            <a:lnSpc>
              <a:spcPct val="90000"/>
            </a:lnSpc>
            <a:spcBef>
              <a:spcPct val="0"/>
            </a:spcBef>
            <a:spcAft>
              <a:spcPct val="35000"/>
            </a:spcAft>
            <a:buNone/>
          </a:pPr>
          <a:r>
            <a:rPr lang="da-DK" sz="700" kern="1200" dirty="0"/>
            <a:t>Kommunen starter </a:t>
          </a:r>
          <a:r>
            <a:rPr lang="da-DK" sz="700" kern="1200" dirty="0" err="1"/>
            <a:t>revisitering</a:t>
          </a:r>
          <a:r>
            <a:rPr lang="da-DK" sz="700" kern="1200" dirty="0"/>
            <a:t>.</a:t>
          </a:r>
        </a:p>
      </dsp:txBody>
      <dsp:txXfrm>
        <a:off x="738014" y="3001072"/>
        <a:ext cx="1204214" cy="722528"/>
      </dsp:txXfrm>
    </dsp:sp>
    <dsp:sp modelId="{5B65DC68-E0B1-486B-B4A5-1DC241E4AB37}">
      <dsp:nvSpPr>
        <dsp:cNvPr id="0" name=""/>
        <dsp:cNvSpPr/>
      </dsp:nvSpPr>
      <dsp:spPr>
        <a:xfrm>
          <a:off x="2219197" y="3001072"/>
          <a:ext cx="1204214" cy="722528"/>
        </a:xfrm>
        <a:prstGeom prst="rect">
          <a:avLst/>
        </a:prstGeom>
        <a:solidFill>
          <a:schemeClr val="accent2">
            <a:hueOff val="-8535661"/>
            <a:satOff val="28722"/>
            <a:lumOff val="2627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008" tIns="61939" rIns="59008" bIns="61939" numCol="1" spcCol="1270" anchor="ctr" anchorCtr="0">
          <a:noAutofit/>
        </a:bodyPr>
        <a:lstStyle/>
        <a:p>
          <a:pPr marL="0" lvl="0" indent="0" algn="ctr" defTabSz="355600">
            <a:lnSpc>
              <a:spcPct val="90000"/>
            </a:lnSpc>
            <a:spcBef>
              <a:spcPct val="0"/>
            </a:spcBef>
            <a:spcAft>
              <a:spcPct val="35000"/>
            </a:spcAft>
            <a:buNone/>
          </a:pPr>
          <a:r>
            <a:rPr lang="da-DK" sz="800" kern="1200"/>
            <a:t>Lokalafdelingen følger sagsbehandlingen i revisiteringen</a:t>
          </a:r>
        </a:p>
      </dsp:txBody>
      <dsp:txXfrm>
        <a:off x="2219197" y="3001072"/>
        <a:ext cx="1204214" cy="7225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18CBB-439A-4E7B-AB7D-A790E2FFE321}">
      <dsp:nvSpPr>
        <dsp:cNvPr id="0" name=""/>
        <dsp:cNvSpPr/>
      </dsp:nvSpPr>
      <dsp:spPr>
        <a:xfrm>
          <a:off x="2374722" y="2655"/>
          <a:ext cx="1052975" cy="72289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b="1" kern="1200" dirty="0"/>
            <a:t>Afklaring af problemstilling – hvad vil I arbejde med?</a:t>
          </a:r>
        </a:p>
      </dsp:txBody>
      <dsp:txXfrm>
        <a:off x="2410011" y="37944"/>
        <a:ext cx="982397" cy="652314"/>
      </dsp:txXfrm>
    </dsp:sp>
    <dsp:sp modelId="{A63250D3-3D00-4182-B14D-3E8DF47739F8}">
      <dsp:nvSpPr>
        <dsp:cNvPr id="0" name=""/>
        <dsp:cNvSpPr/>
      </dsp:nvSpPr>
      <dsp:spPr>
        <a:xfrm>
          <a:off x="1920413" y="460016"/>
          <a:ext cx="2580413" cy="2580413"/>
        </a:xfrm>
        <a:custGeom>
          <a:avLst/>
          <a:gdLst/>
          <a:ahLst/>
          <a:cxnLst/>
          <a:rect l="0" t="0" r="0" b="0"/>
          <a:pathLst>
            <a:path>
              <a:moveTo>
                <a:pt x="1722310" y="74509"/>
              </a:moveTo>
              <a:arcTo wR="1290206" hR="1290206" stAng="17374027" swAng="1879078"/>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4FF1F19-432D-4DE2-875C-C388405FF584}">
      <dsp:nvSpPr>
        <dsp:cNvPr id="0" name=""/>
        <dsp:cNvSpPr/>
      </dsp:nvSpPr>
      <dsp:spPr>
        <a:xfrm>
          <a:off x="3798402" y="1120117"/>
          <a:ext cx="1232329" cy="660617"/>
        </a:xfrm>
        <a:prstGeom prst="roundRect">
          <a:avLst/>
        </a:prstGeom>
        <a:solidFill>
          <a:schemeClr val="accent2">
            <a:hueOff val="-2133915"/>
            <a:satOff val="7181"/>
            <a:lumOff val="6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b="1" kern="1200" dirty="0"/>
            <a:t>Hvilken viden har vi og har vi løsningsforslag?)</a:t>
          </a:r>
        </a:p>
        <a:p>
          <a:pPr marL="0" lvl="0" indent="0" algn="ctr" defTabSz="311150">
            <a:lnSpc>
              <a:spcPct val="90000"/>
            </a:lnSpc>
            <a:spcBef>
              <a:spcPct val="0"/>
            </a:spcBef>
            <a:spcAft>
              <a:spcPct val="35000"/>
            </a:spcAft>
            <a:buNone/>
          </a:pPr>
          <a:r>
            <a:rPr lang="da-DK" sz="700" b="1" kern="1200" dirty="0"/>
            <a:t>Hvilken mærkesag arbejder vi indenfor?</a:t>
          </a:r>
        </a:p>
      </dsp:txBody>
      <dsp:txXfrm>
        <a:off x="3830651" y="1152366"/>
        <a:ext cx="1167831" cy="596119"/>
      </dsp:txXfrm>
    </dsp:sp>
    <dsp:sp modelId="{98A172F0-8C09-46CB-9E1E-B2FE772292E4}">
      <dsp:nvSpPr>
        <dsp:cNvPr id="0" name=""/>
        <dsp:cNvSpPr/>
      </dsp:nvSpPr>
      <dsp:spPr>
        <a:xfrm>
          <a:off x="1927231" y="19328"/>
          <a:ext cx="2580413" cy="2580413"/>
        </a:xfrm>
        <a:custGeom>
          <a:avLst/>
          <a:gdLst/>
          <a:ahLst/>
          <a:cxnLst/>
          <a:rect l="0" t="0" r="0" b="0"/>
          <a:pathLst>
            <a:path>
              <a:moveTo>
                <a:pt x="2430183" y="1894430"/>
              </a:moveTo>
              <a:arcTo wR="1290206" hR="1290206" stAng="1675501" swAng="1197972"/>
            </a:path>
          </a:pathLst>
        </a:custGeom>
        <a:noFill/>
        <a:ln w="6350" cap="flat" cmpd="sng" algn="ctr">
          <a:solidFill>
            <a:schemeClr val="accent2">
              <a:hueOff val="-2133915"/>
              <a:satOff val="7181"/>
              <a:lumOff val="656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163D805-9ABD-44C2-81A6-AFD017A19616}">
      <dsp:nvSpPr>
        <dsp:cNvPr id="0" name=""/>
        <dsp:cNvSpPr/>
      </dsp:nvSpPr>
      <dsp:spPr>
        <a:xfrm>
          <a:off x="3061610" y="2358544"/>
          <a:ext cx="1195927" cy="637968"/>
        </a:xfrm>
        <a:prstGeom prst="roundRect">
          <a:avLst/>
        </a:prstGeom>
        <a:solidFill>
          <a:schemeClr val="accent2">
            <a:hueOff val="-4267831"/>
            <a:satOff val="14361"/>
            <a:lumOff val="131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b="1" kern="1200" dirty="0"/>
            <a:t>Plan: hvilke greb skal vi bruge – på kort sigt og på lang sigt</a:t>
          </a:r>
        </a:p>
        <a:p>
          <a:pPr marL="0" lvl="0" indent="0" algn="ctr" defTabSz="311150">
            <a:lnSpc>
              <a:spcPct val="90000"/>
            </a:lnSpc>
            <a:spcBef>
              <a:spcPct val="0"/>
            </a:spcBef>
            <a:spcAft>
              <a:spcPct val="35000"/>
            </a:spcAft>
            <a:buNone/>
          </a:pPr>
          <a:r>
            <a:rPr lang="da-DK" sz="700" b="1" kern="1200" dirty="0"/>
            <a:t>Evt. KOU</a:t>
          </a:r>
        </a:p>
      </dsp:txBody>
      <dsp:txXfrm>
        <a:off x="3092753" y="2389687"/>
        <a:ext cx="1133641" cy="575682"/>
      </dsp:txXfrm>
    </dsp:sp>
    <dsp:sp modelId="{31B7611B-945B-4370-A003-6A4FBDCECD97}">
      <dsp:nvSpPr>
        <dsp:cNvPr id="0" name=""/>
        <dsp:cNvSpPr/>
      </dsp:nvSpPr>
      <dsp:spPr>
        <a:xfrm>
          <a:off x="1630330" y="341249"/>
          <a:ext cx="2580413" cy="2580413"/>
        </a:xfrm>
        <a:custGeom>
          <a:avLst/>
          <a:gdLst/>
          <a:ahLst/>
          <a:cxnLst/>
          <a:rect l="0" t="0" r="0" b="0"/>
          <a:pathLst>
            <a:path>
              <a:moveTo>
                <a:pt x="1368656" y="2578026"/>
              </a:moveTo>
              <a:arcTo wR="1290206" hR="1290206" stAng="5190841" swAng="504540"/>
            </a:path>
          </a:pathLst>
        </a:custGeom>
        <a:noFill/>
        <a:ln w="6350" cap="flat" cmpd="sng" algn="ctr">
          <a:solidFill>
            <a:schemeClr val="accent2">
              <a:hueOff val="-4267831"/>
              <a:satOff val="14361"/>
              <a:lumOff val="1313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25ECE83-65C6-437D-86A0-BEE4CD7FAF09}">
      <dsp:nvSpPr>
        <dsp:cNvPr id="0" name=""/>
        <dsp:cNvSpPr/>
      </dsp:nvSpPr>
      <dsp:spPr>
        <a:xfrm>
          <a:off x="1517010" y="2302503"/>
          <a:ext cx="1230334" cy="722640"/>
        </a:xfrm>
        <a:prstGeom prst="roundRect">
          <a:avLst/>
        </a:prstGeom>
        <a:solidFill>
          <a:schemeClr val="accent2">
            <a:hueOff val="-6401746"/>
            <a:satOff val="21542"/>
            <a:lumOff val="19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da-DK" sz="700" b="1" kern="1200" dirty="0"/>
            <a:t>Gennemføre aktiviteter: Møde med borgere,, med  politikere, administration  oa,  Dbatindlæg</a:t>
          </a:r>
        </a:p>
        <a:p>
          <a:pPr marL="0" lvl="0" indent="0" algn="l" defTabSz="311150">
            <a:lnSpc>
              <a:spcPct val="90000"/>
            </a:lnSpc>
            <a:spcBef>
              <a:spcPct val="0"/>
            </a:spcBef>
            <a:spcAft>
              <a:spcPct val="35000"/>
            </a:spcAft>
            <a:buNone/>
          </a:pPr>
          <a:r>
            <a:rPr lang="da-DK" sz="700" b="1" kern="1200" dirty="0"/>
            <a:t>Evt. samarbejde ed andre aktører.</a:t>
          </a:r>
        </a:p>
      </dsp:txBody>
      <dsp:txXfrm>
        <a:off x="1552286" y="2337779"/>
        <a:ext cx="1159782" cy="652088"/>
      </dsp:txXfrm>
    </dsp:sp>
    <dsp:sp modelId="{3E7373EE-2873-4A9F-B10E-E46047ACF325}">
      <dsp:nvSpPr>
        <dsp:cNvPr id="0" name=""/>
        <dsp:cNvSpPr/>
      </dsp:nvSpPr>
      <dsp:spPr>
        <a:xfrm>
          <a:off x="1520507" y="206135"/>
          <a:ext cx="2580413" cy="2580413"/>
        </a:xfrm>
        <a:custGeom>
          <a:avLst/>
          <a:gdLst/>
          <a:ahLst/>
          <a:cxnLst/>
          <a:rect l="0" t="0" r="0" b="0"/>
          <a:pathLst>
            <a:path>
              <a:moveTo>
                <a:pt x="212222" y="1999137"/>
              </a:moveTo>
              <a:arcTo wR="1290206" hR="1290206" stAng="8800158" swAng="975890"/>
            </a:path>
          </a:pathLst>
        </a:custGeom>
        <a:noFill/>
        <a:ln w="6350" cap="flat" cmpd="sng" algn="ctr">
          <a:solidFill>
            <a:schemeClr val="accent2">
              <a:hueOff val="-6401746"/>
              <a:satOff val="21542"/>
              <a:lumOff val="1970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63CDCB1-B7D7-4880-949B-8AD414F2FC3B}">
      <dsp:nvSpPr>
        <dsp:cNvPr id="0" name=""/>
        <dsp:cNvSpPr/>
      </dsp:nvSpPr>
      <dsp:spPr>
        <a:xfrm>
          <a:off x="912151" y="944663"/>
          <a:ext cx="1318269" cy="813906"/>
        </a:xfrm>
        <a:prstGeom prst="roundRect">
          <a:avLst/>
        </a:prstGeom>
        <a:solidFill>
          <a:schemeClr val="accent2">
            <a:hueOff val="-8535661"/>
            <a:satOff val="28722"/>
            <a:lumOff val="2627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da-DK" sz="700" b="1" kern="1200" dirty="0"/>
            <a:t>Evaluere: lykkedes vi?  </a:t>
          </a:r>
        </a:p>
        <a:p>
          <a:pPr marL="0" lvl="0" indent="0" algn="l" defTabSz="311150">
            <a:lnSpc>
              <a:spcPct val="90000"/>
            </a:lnSpc>
            <a:spcBef>
              <a:spcPct val="0"/>
            </a:spcBef>
            <a:spcAft>
              <a:spcPct val="35000"/>
            </a:spcAft>
            <a:buNone/>
          </a:pPr>
          <a:r>
            <a:rPr lang="da-DK" sz="700" b="1" kern="1200" dirty="0"/>
            <a:t>Hvis ikke: gå videre i afklaring af problem og justere plan</a:t>
          </a:r>
        </a:p>
      </dsp:txBody>
      <dsp:txXfrm>
        <a:off x="951883" y="984395"/>
        <a:ext cx="1238805" cy="734442"/>
      </dsp:txXfrm>
    </dsp:sp>
    <dsp:sp modelId="{44A3E0DB-BCB4-40F7-941C-7FEDE8240055}">
      <dsp:nvSpPr>
        <dsp:cNvPr id="0" name=""/>
        <dsp:cNvSpPr/>
      </dsp:nvSpPr>
      <dsp:spPr>
        <a:xfrm>
          <a:off x="1480409" y="416169"/>
          <a:ext cx="2580413" cy="2580413"/>
        </a:xfrm>
        <a:custGeom>
          <a:avLst/>
          <a:gdLst/>
          <a:ahLst/>
          <a:cxnLst/>
          <a:rect l="0" t="0" r="0" b="0"/>
          <a:pathLst>
            <a:path>
              <a:moveTo>
                <a:pt x="350550" y="406080"/>
              </a:moveTo>
              <a:arcTo wR="1290206" hR="1290206" stAng="13395362" swAng="1308164"/>
            </a:path>
          </a:pathLst>
        </a:custGeom>
        <a:noFill/>
        <a:ln w="6350" cap="flat" cmpd="sng" algn="ctr">
          <a:solidFill>
            <a:schemeClr val="accent2">
              <a:hueOff val="-8535661"/>
              <a:satOff val="28722"/>
              <a:lumOff val="2627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16/7/layout/RepeatingBendingProcessNew">
  <dgm:title val="Repeating Bending Process New"/>
  <dgm:desc val=""/>
  <dgm:catLst>
    <dgm:cat type="process" pri="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 type="tMarg" refType="h" fact="0.243"/>
          <dgm:constr type="bMarg" refType="h" fact="0.243"/>
          <dgm:constr type="lMarg" refType="w" fact="0.1389"/>
          <dgm:constr type="rMarg" refType="w" fact="0.1389"/>
        </dgm:constrLst>
        <dgm:ruleLst>
          <dgm:rule type="primFontSz" val="12"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Ældre Sagen">
      <a:dk1>
        <a:srgbClr val="000000"/>
      </a:dk1>
      <a:lt1>
        <a:srgbClr val="FFFFFF"/>
      </a:lt1>
      <a:dk2>
        <a:srgbClr val="192B37"/>
      </a:dk2>
      <a:lt2>
        <a:srgbClr val="DEE2E4"/>
      </a:lt2>
      <a:accent1>
        <a:srgbClr val="52575B"/>
      </a:accent1>
      <a:accent2>
        <a:srgbClr val="3A8182"/>
      </a:accent2>
      <a:accent3>
        <a:srgbClr val="E0B362"/>
      </a:accent3>
      <a:accent4>
        <a:srgbClr val="9DB4C7"/>
      </a:accent4>
      <a:accent5>
        <a:srgbClr val="BB575D"/>
      </a:accent5>
      <a:accent6>
        <a:srgbClr val="E4C6BA"/>
      </a:accent6>
      <a:hlink>
        <a:srgbClr val="AB2026"/>
      </a:hlink>
      <a:folHlink>
        <a:srgbClr val="B2B2B2"/>
      </a:folHlink>
    </a:clrScheme>
    <a:fontScheme name="Ældre Sagen">
      <a:majorFont>
        <a:latin typeface="IBM Plex Sans"/>
        <a:ea typeface=""/>
        <a:cs typeface=""/>
      </a:majorFont>
      <a:minorFont>
        <a:latin typeface="IBM Plex Sans"/>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ogo">
      <a:srgbClr val="AB2026"/>
    </a:custClr>
    <a:custClr name="BAggrund">
      <a:srgbClr val="192B37"/>
    </a:custClr>
    <a:custClr name="BLANK">
      <a:srgbClr val="FFFFFF"/>
    </a:custClr>
    <a:custClr name="Turkis">
      <a:srgbClr val="235656"/>
    </a:custClr>
    <a:custClr name="Brun">
      <a:srgbClr val="A36A24"/>
    </a:custClr>
    <a:custClr name="Rosa">
      <a:srgbClr val="BB575D"/>
    </a:custClr>
    <a:custClr name="BLANK">
      <a:srgbClr val="FFFFFF"/>
    </a:custClr>
    <a:custClr name="Graa">
      <a:srgbClr val="52575B"/>
    </a:custClr>
    <a:custClr name="Mellem Graa">
      <a:srgbClr val="B2B2B2"/>
    </a:custClr>
    <a:custClr name="Lys Graa">
      <a:srgbClr val="D7D9DA"/>
    </a:custClr>
    <a:custClr name="Streg">
      <a:srgbClr val="A4B2BA"/>
    </a:custClr>
    <a:custClr name="Baggrund Lys">
      <a:srgbClr val="DEE2E4"/>
    </a:custClr>
    <a:custClr name="BLANK">
      <a:srgbClr val="FFFFFF"/>
    </a:custClr>
    <a:custClr name="Turkis Lys">
      <a:srgbClr val="3A8182"/>
    </a:custClr>
    <a:custClr name="Guld">
      <a:srgbClr val="E0B362"/>
    </a:custClr>
    <a:custClr name="Rosa Lys">
      <a:srgbClr val="CF8B8F"/>
    </a:custClr>
    <a:custClr name="BLANK">
      <a:srgbClr val="FFFFFF"/>
    </a:custClr>
    <a:custClr name="Action GO">
      <a:srgbClr val="4E9E6F"/>
    </a:custClr>
    <a:custClr name="Avtion Vent">
      <a:srgbClr val="EC8618"/>
    </a:custClr>
    <a:custClr name="Action Stop">
      <a:srgbClr val="B9433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055342CC713E46B8DE09DC0AEF5073" ma:contentTypeVersion="4" ma:contentTypeDescription="Opret et nyt dokument." ma:contentTypeScope="" ma:versionID="8a11a074d9ad356ee92ad48f4c44934b">
  <xsd:schema xmlns:xsd="http://www.w3.org/2001/XMLSchema" xmlns:xs="http://www.w3.org/2001/XMLSchema" xmlns:p="http://schemas.microsoft.com/office/2006/metadata/properties" xmlns:ns2="1338e435-d237-4fad-8471-72e2170afd4b" targetNamespace="http://schemas.microsoft.com/office/2006/metadata/properties" ma:root="true" ma:fieldsID="9e02a6ecdeac37562f6793147604b1d9" ns2:_="">
    <xsd:import namespace="1338e435-d237-4fad-8471-72e2170afd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8e435-d237-4fad-8471-72e2170af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4ABBA-F3BA-4767-97EC-C7365C475054}">
  <ds:schemaRefs>
    <ds:schemaRef ds:uri="http://schemas.microsoft.com/sharepoint/v3/contenttype/forms"/>
  </ds:schemaRefs>
</ds:datastoreItem>
</file>

<file path=customXml/itemProps2.xml><?xml version="1.0" encoding="utf-8"?>
<ds:datastoreItem xmlns:ds="http://schemas.openxmlformats.org/officeDocument/2006/customXml" ds:itemID="{014F4CC5-FD6A-4946-A4B0-5D0DB065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8e435-d237-4fad-8471-72e2170a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43655-52BD-4F29-AFEF-115CA71FAD7C}">
  <ds:schemaRefs>
    <ds:schemaRef ds:uri="http://purl.org/dc/elements/1.1/"/>
    <ds:schemaRef ds:uri="http://schemas.microsoft.com/office/2006/documentManagement/types"/>
    <ds:schemaRef ds:uri="http://purl.org/dc/dcmitype/"/>
    <ds:schemaRef ds:uri="http://schemas.microsoft.com/office/infopath/2007/PartnerControls"/>
    <ds:schemaRef ds:uri="1338e435-d237-4fad-8471-72e2170afd4b"/>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AES_Tomt%20dokument_2024</Template>
  <TotalTime>0</TotalTime>
  <Pages>5</Pages>
  <Words>889</Words>
  <Characters>5427</Characters>
  <Application>Microsoft Office Word</Application>
  <DocSecurity>0</DocSecurity>
  <Lines>45</Lines>
  <Paragraphs>12</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Hosbond</dc:creator>
  <cp:keywords/>
  <dc:description/>
  <cp:lastModifiedBy>Michelle Helene Rønne Larsen</cp:lastModifiedBy>
  <cp:revision>2</cp:revision>
  <cp:lastPrinted>2026-05-12T07:54:00Z</cp:lastPrinted>
  <dcterms:created xsi:type="dcterms:W3CDTF">2026-06-02T07:41:00Z</dcterms:created>
  <dcterms:modified xsi:type="dcterms:W3CDTF">2026-06-02T07:41:00Z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0x0101005F055342CC713E46B8DE09DC0AEF5073</vt:lpwstr>
  </property>
</Properties>
</file>